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Pr="00796558" w:rsidRDefault="007A22B8" w:rsidP="00796558">
            <w:pPr>
              <w:jc w:val="center"/>
              <w:rPr>
                <w:szCs w:val="28"/>
              </w:rPr>
            </w:pPr>
            <w:r w:rsidRPr="00796558">
              <w:rPr>
                <w:szCs w:val="28"/>
              </w:rPr>
              <w:t>1</w:t>
            </w:r>
            <w:r w:rsidR="00796558" w:rsidRPr="00796558">
              <w:rPr>
                <w:szCs w:val="28"/>
              </w:rPr>
              <w:t>6</w:t>
            </w:r>
            <w:r w:rsidR="00E27661" w:rsidRPr="00796558">
              <w:rPr>
                <w:szCs w:val="28"/>
              </w:rPr>
              <w:t xml:space="preserve"> </w:t>
            </w:r>
            <w:r w:rsidR="00525D5B" w:rsidRPr="00796558">
              <w:rPr>
                <w:szCs w:val="28"/>
              </w:rPr>
              <w:t>июля</w:t>
            </w:r>
            <w:r w:rsidR="00A12CE8" w:rsidRPr="00796558">
              <w:rPr>
                <w:szCs w:val="28"/>
              </w:rPr>
              <w:t xml:space="preserve"> 20</w:t>
            </w:r>
            <w:r w:rsidRPr="00796558">
              <w:rPr>
                <w:szCs w:val="28"/>
                <w:lang w:val="en-US"/>
              </w:rPr>
              <w:t>2</w:t>
            </w:r>
            <w:r w:rsidR="00521646" w:rsidRPr="00796558">
              <w:rPr>
                <w:szCs w:val="28"/>
              </w:rPr>
              <w:t>5</w:t>
            </w:r>
            <w:r w:rsidR="006C3881" w:rsidRPr="00796558">
              <w:rPr>
                <w:szCs w:val="28"/>
              </w:rPr>
              <w:t xml:space="preserve"> г</w:t>
            </w:r>
            <w:r w:rsidR="00A12CE8" w:rsidRPr="0079655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796558" w:rsidRDefault="006C3881" w:rsidP="00D04396">
            <w:pPr>
              <w:jc w:val="center"/>
              <w:rPr>
                <w:szCs w:val="28"/>
              </w:rPr>
            </w:pPr>
          </w:p>
          <w:p w:rsidR="006C3881" w:rsidRPr="00796558" w:rsidRDefault="006C3881" w:rsidP="00D04396">
            <w:pPr>
              <w:jc w:val="center"/>
              <w:rPr>
                <w:b/>
                <w:bCs/>
                <w:szCs w:val="28"/>
              </w:rPr>
            </w:pPr>
            <w:r w:rsidRPr="00796558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270B74" w:rsidRDefault="00E27661" w:rsidP="00796558">
            <w:pPr>
              <w:jc w:val="center"/>
              <w:rPr>
                <w:szCs w:val="28"/>
              </w:rPr>
            </w:pPr>
            <w:r w:rsidRPr="00796558">
              <w:rPr>
                <w:szCs w:val="28"/>
              </w:rPr>
              <w:t>№</w:t>
            </w:r>
            <w:r w:rsidR="00270B74" w:rsidRPr="00796558">
              <w:rPr>
                <w:szCs w:val="28"/>
              </w:rPr>
              <w:t xml:space="preserve"> </w:t>
            </w:r>
            <w:r w:rsidR="00796558" w:rsidRPr="00796558">
              <w:rPr>
                <w:szCs w:val="28"/>
              </w:rPr>
              <w:t>122</w:t>
            </w:r>
            <w:r w:rsidR="006C3881" w:rsidRPr="00796558">
              <w:rPr>
                <w:szCs w:val="28"/>
              </w:rPr>
              <w:t>/</w:t>
            </w:r>
            <w:r w:rsidR="00796558" w:rsidRPr="00796558">
              <w:rPr>
                <w:szCs w:val="28"/>
              </w:rPr>
              <w:t>66</w:t>
            </w:r>
            <w:r w:rsidR="00796558">
              <w:rPr>
                <w:szCs w:val="28"/>
              </w:rPr>
              <w:t>1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026"/>
      </w:tblGrid>
      <w:tr w:rsidR="006C3881" w:rsidRPr="00262811" w:rsidTr="00796558">
        <w:trPr>
          <w:trHeight w:val="607"/>
        </w:trPr>
        <w:tc>
          <w:tcPr>
            <w:tcW w:w="8026" w:type="dxa"/>
            <w:tcBorders>
              <w:top w:val="nil"/>
              <w:left w:val="nil"/>
              <w:bottom w:val="nil"/>
              <w:right w:val="nil"/>
            </w:tcBorders>
          </w:tcPr>
          <w:p w:rsidR="00B3231B" w:rsidRPr="00B3231B" w:rsidRDefault="00B3231B" w:rsidP="00796558">
            <w:pPr>
              <w:jc w:val="center"/>
              <w:rPr>
                <w:szCs w:val="28"/>
              </w:rPr>
            </w:pPr>
            <w:r w:rsidRPr="00B3231B">
              <w:rPr>
                <w:szCs w:val="28"/>
              </w:rPr>
              <w:t xml:space="preserve">О Форме нагрудного знака наблюдателя, присутствующего </w:t>
            </w:r>
            <w:r w:rsidR="00796558">
              <w:rPr>
                <w:szCs w:val="28"/>
              </w:rPr>
              <w:t xml:space="preserve">           </w:t>
            </w:r>
            <w:r w:rsidRPr="00B3231B">
              <w:rPr>
                <w:szCs w:val="28"/>
              </w:rPr>
              <w:t xml:space="preserve">при голосовании и подсчете голосов избирателей, приеме протоколов об итогах голосования, суммировании данных этих протоколов и составлении протокола об итогах голосования </w:t>
            </w:r>
            <w:r w:rsidR="00796558">
              <w:rPr>
                <w:szCs w:val="28"/>
              </w:rPr>
              <w:t xml:space="preserve">         </w:t>
            </w:r>
            <w:r w:rsidRPr="00B3231B">
              <w:rPr>
                <w:szCs w:val="28"/>
              </w:rPr>
              <w:t>в участковых и территориальн</w:t>
            </w:r>
            <w:r w:rsidR="00262811">
              <w:rPr>
                <w:szCs w:val="28"/>
              </w:rPr>
              <w:t xml:space="preserve">ой </w:t>
            </w:r>
            <w:r w:rsidRPr="00B3231B">
              <w:rPr>
                <w:szCs w:val="28"/>
              </w:rPr>
              <w:t xml:space="preserve"> избирательн</w:t>
            </w:r>
            <w:r w:rsidR="00262811">
              <w:rPr>
                <w:szCs w:val="28"/>
              </w:rPr>
              <w:t>ой</w:t>
            </w:r>
            <w:r w:rsidRPr="00B3231B">
              <w:rPr>
                <w:szCs w:val="28"/>
              </w:rPr>
              <w:t xml:space="preserve"> комисси</w:t>
            </w:r>
            <w:r w:rsidR="00262811">
              <w:rPr>
                <w:szCs w:val="28"/>
              </w:rPr>
              <w:t xml:space="preserve">и </w:t>
            </w:r>
            <w:proofErr w:type="spellStart"/>
            <w:r w:rsidR="00262811">
              <w:rPr>
                <w:szCs w:val="28"/>
              </w:rPr>
              <w:t>Старожиловского</w:t>
            </w:r>
            <w:proofErr w:type="spellEnd"/>
            <w:r w:rsidR="00262811">
              <w:rPr>
                <w:szCs w:val="28"/>
              </w:rPr>
              <w:t xml:space="preserve"> района Рязанской области</w:t>
            </w:r>
            <w:r w:rsidR="00796558">
              <w:rPr>
                <w:szCs w:val="28"/>
              </w:rPr>
              <w:t xml:space="preserve"> </w:t>
            </w:r>
            <w:r w:rsidRPr="00B3231B">
              <w:rPr>
                <w:szCs w:val="28"/>
              </w:rPr>
              <w:t xml:space="preserve">при проведении выборов </w:t>
            </w:r>
            <w:r w:rsidR="00521646">
              <w:rPr>
                <w:szCs w:val="28"/>
              </w:rPr>
              <w:t>депутатов Думы</w:t>
            </w:r>
            <w:r w:rsidR="00262811" w:rsidRPr="00262811">
              <w:rPr>
                <w:szCs w:val="28"/>
              </w:rPr>
              <w:t xml:space="preserve"> </w:t>
            </w:r>
            <w:proofErr w:type="spellStart"/>
            <w:r w:rsidR="00262811" w:rsidRPr="00262811">
              <w:rPr>
                <w:szCs w:val="28"/>
              </w:rPr>
              <w:t>Старожиловского</w:t>
            </w:r>
            <w:proofErr w:type="spellEnd"/>
            <w:r w:rsidR="00262811" w:rsidRPr="00262811">
              <w:rPr>
                <w:szCs w:val="28"/>
              </w:rPr>
              <w:t xml:space="preserve"> муниципального </w:t>
            </w:r>
            <w:r w:rsidR="00521646">
              <w:rPr>
                <w:szCs w:val="28"/>
              </w:rPr>
              <w:t>округа</w:t>
            </w:r>
            <w:r w:rsidR="00796558">
              <w:rPr>
                <w:szCs w:val="28"/>
              </w:rPr>
              <w:t xml:space="preserve"> </w:t>
            </w:r>
            <w:r w:rsidR="00262811" w:rsidRPr="00262811">
              <w:rPr>
                <w:szCs w:val="28"/>
              </w:rPr>
              <w:t>Рязанской области</w:t>
            </w:r>
            <w:r w:rsidR="00521646">
              <w:rPr>
                <w:szCs w:val="28"/>
              </w:rPr>
              <w:t xml:space="preserve"> первого созыва</w:t>
            </w:r>
          </w:p>
          <w:p w:rsidR="006C3881" w:rsidRPr="00262811" w:rsidRDefault="006C3881" w:rsidP="00AA7813">
            <w:pPr>
              <w:pStyle w:val="af0"/>
              <w:rPr>
                <w:szCs w:val="28"/>
              </w:rPr>
            </w:pPr>
          </w:p>
        </w:tc>
      </w:tr>
    </w:tbl>
    <w:p w:rsidR="00BC5AA2" w:rsidRDefault="00BC5AA2" w:rsidP="00521646">
      <w:pPr>
        <w:spacing w:line="360" w:lineRule="auto"/>
        <w:jc w:val="both"/>
        <w:rPr>
          <w:szCs w:val="28"/>
        </w:rPr>
      </w:pPr>
    </w:p>
    <w:p w:rsidR="00B3231B" w:rsidRPr="00B3231B" w:rsidRDefault="00B3231B" w:rsidP="00521646">
      <w:pPr>
        <w:spacing w:line="360" w:lineRule="auto"/>
        <w:ind w:firstLine="567"/>
        <w:jc w:val="both"/>
        <w:rPr>
          <w:szCs w:val="28"/>
        </w:rPr>
      </w:pPr>
      <w:r w:rsidRPr="00B3231B">
        <w:rPr>
          <w:szCs w:val="28"/>
        </w:rPr>
        <w:t xml:space="preserve">В соответствии с пунктом 9 статьи 30 Федерального закона от 12 июня 2002 года № 67-ФЗ «Об основных гарантиях избирательных прав и права </w:t>
      </w:r>
      <w:proofErr w:type="gramStart"/>
      <w:r w:rsidRPr="00B3231B">
        <w:rPr>
          <w:szCs w:val="28"/>
        </w:rPr>
        <w:t>на</w:t>
      </w:r>
      <w:proofErr w:type="gramEnd"/>
      <w:r w:rsidRPr="00B3231B">
        <w:rPr>
          <w:szCs w:val="28"/>
        </w:rPr>
        <w:t xml:space="preserve"> участие в референдуме граждан Российской Федерации»</w:t>
      </w:r>
      <w:r>
        <w:rPr>
          <w:szCs w:val="28"/>
        </w:rPr>
        <w:t xml:space="preserve">, частью 9 статьи 17 Закона Рязанской области от </w:t>
      </w:r>
      <w:r w:rsidRPr="00521646">
        <w:rPr>
          <w:szCs w:val="28"/>
        </w:rPr>
        <w:t>05 августа 2011 года № 6</w:t>
      </w:r>
      <w:r w:rsidR="00521646" w:rsidRPr="00521646">
        <w:rPr>
          <w:szCs w:val="28"/>
        </w:rPr>
        <w:t>3</w:t>
      </w:r>
      <w:r w:rsidRPr="00521646">
        <w:rPr>
          <w:szCs w:val="28"/>
        </w:rPr>
        <w:t xml:space="preserve">-ОЗ «О выборах </w:t>
      </w:r>
      <w:r w:rsidR="00521646" w:rsidRPr="00521646">
        <w:rPr>
          <w:szCs w:val="28"/>
        </w:rPr>
        <w:t>представительного органа</w:t>
      </w:r>
      <w:r w:rsidRPr="00521646">
        <w:rPr>
          <w:szCs w:val="28"/>
        </w:rPr>
        <w:t xml:space="preserve"> муниципального образования в Рязанской области»,  территориальная избирательная</w:t>
      </w:r>
      <w:r w:rsidRPr="008C01EC">
        <w:rPr>
          <w:szCs w:val="28"/>
        </w:rPr>
        <w:t xml:space="preserve"> комиссия</w:t>
      </w:r>
      <w:r>
        <w:rPr>
          <w:szCs w:val="28"/>
        </w:rPr>
        <w:t xml:space="preserve"> </w:t>
      </w:r>
      <w:proofErr w:type="spellStart"/>
      <w:r w:rsidRPr="008C01EC">
        <w:rPr>
          <w:szCs w:val="28"/>
        </w:rPr>
        <w:t>Старожиловского</w:t>
      </w:r>
      <w:proofErr w:type="spellEnd"/>
      <w:r w:rsidRPr="008C01EC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8C01EC">
        <w:rPr>
          <w:spacing w:val="40"/>
          <w:szCs w:val="28"/>
        </w:rPr>
        <w:t>решила</w:t>
      </w:r>
      <w:r w:rsidRPr="000651FC">
        <w:rPr>
          <w:bCs/>
          <w:szCs w:val="28"/>
        </w:rPr>
        <w:t>: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 </w:t>
      </w:r>
    </w:p>
    <w:p w:rsidR="00B3231B" w:rsidRPr="00B3231B" w:rsidRDefault="00B3231B" w:rsidP="00521646">
      <w:pPr>
        <w:spacing w:line="360" w:lineRule="auto"/>
        <w:ind w:firstLine="567"/>
        <w:jc w:val="both"/>
        <w:rPr>
          <w:szCs w:val="28"/>
        </w:rPr>
      </w:pPr>
      <w:r w:rsidRPr="00B3231B">
        <w:rPr>
          <w:szCs w:val="28"/>
        </w:rPr>
        <w:t>1.</w:t>
      </w:r>
      <w:r w:rsidRPr="00B3231B">
        <w:rPr>
          <w:szCs w:val="28"/>
        </w:rPr>
        <w:tab/>
        <w:t>Утвердить форму нагрудного знака наблюдателя, присутствующего при голосовании и подсчете голосов избирателей, приеме протоколов об итогах голосования, суммировании данных этих протоколов и составлении протокола об итогах голосования в участковых и территориальн</w:t>
      </w:r>
      <w:r>
        <w:rPr>
          <w:szCs w:val="28"/>
        </w:rPr>
        <w:t>ой</w:t>
      </w:r>
      <w:r w:rsidRPr="00B3231B">
        <w:rPr>
          <w:szCs w:val="28"/>
        </w:rPr>
        <w:t xml:space="preserve"> избирательн</w:t>
      </w:r>
      <w:r>
        <w:rPr>
          <w:szCs w:val="28"/>
        </w:rPr>
        <w:t>ой</w:t>
      </w:r>
      <w:r w:rsidRPr="00B3231B">
        <w:rPr>
          <w:szCs w:val="28"/>
        </w:rPr>
        <w:t xml:space="preserve"> комисси</w:t>
      </w:r>
      <w:r>
        <w:rPr>
          <w:szCs w:val="28"/>
        </w:rPr>
        <w:t xml:space="preserve">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</w:t>
      </w:r>
      <w:r w:rsidRPr="00B3231B">
        <w:rPr>
          <w:szCs w:val="28"/>
        </w:rPr>
        <w:t xml:space="preserve"> при проведении выборов </w:t>
      </w:r>
      <w:r w:rsidR="00521646">
        <w:rPr>
          <w:szCs w:val="28"/>
        </w:rPr>
        <w:t>депутатов Думы</w:t>
      </w:r>
      <w:r w:rsidR="00521646" w:rsidRPr="00262811">
        <w:rPr>
          <w:szCs w:val="28"/>
        </w:rPr>
        <w:t xml:space="preserve"> </w:t>
      </w:r>
      <w:proofErr w:type="spellStart"/>
      <w:r w:rsidR="00521646" w:rsidRPr="00262811">
        <w:rPr>
          <w:szCs w:val="28"/>
        </w:rPr>
        <w:t>Старожиловского</w:t>
      </w:r>
      <w:proofErr w:type="spellEnd"/>
      <w:r w:rsidR="00521646" w:rsidRPr="00262811">
        <w:rPr>
          <w:szCs w:val="28"/>
        </w:rPr>
        <w:t xml:space="preserve"> муниципального </w:t>
      </w:r>
      <w:r w:rsidR="00521646">
        <w:rPr>
          <w:szCs w:val="28"/>
        </w:rPr>
        <w:t xml:space="preserve">округа </w:t>
      </w:r>
      <w:r w:rsidR="00521646" w:rsidRPr="00262811">
        <w:rPr>
          <w:szCs w:val="28"/>
        </w:rPr>
        <w:t>Рязанской области</w:t>
      </w:r>
      <w:r w:rsidR="00521646">
        <w:rPr>
          <w:szCs w:val="28"/>
        </w:rPr>
        <w:t xml:space="preserve"> первого созыва</w:t>
      </w:r>
      <w:r w:rsidRPr="00B3231B">
        <w:rPr>
          <w:szCs w:val="28"/>
        </w:rPr>
        <w:t xml:space="preserve"> (прилагается).</w:t>
      </w:r>
    </w:p>
    <w:p w:rsidR="00B3231B" w:rsidRPr="00B3231B" w:rsidRDefault="00262811" w:rsidP="00521646">
      <w:pPr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lastRenderedPageBreak/>
        <w:t>2</w:t>
      </w:r>
      <w:r w:rsidR="00B3231B" w:rsidRPr="00B3231B">
        <w:rPr>
          <w:szCs w:val="28"/>
        </w:rPr>
        <w:t>.</w:t>
      </w:r>
      <w:r w:rsidR="00B3231B" w:rsidRPr="00B3231B">
        <w:rPr>
          <w:szCs w:val="28"/>
        </w:rPr>
        <w:tab/>
        <w:t xml:space="preserve">Направить настоящее </w:t>
      </w:r>
      <w:r w:rsidR="00B3231B">
        <w:rPr>
          <w:szCs w:val="28"/>
        </w:rPr>
        <w:t>решение в участковые</w:t>
      </w:r>
      <w:r w:rsidR="00B3231B" w:rsidRPr="00B3231B">
        <w:rPr>
          <w:szCs w:val="28"/>
        </w:rPr>
        <w:t xml:space="preserve"> избирательные комиссии </w:t>
      </w:r>
      <w:r w:rsidR="00B3231B">
        <w:rPr>
          <w:szCs w:val="28"/>
        </w:rPr>
        <w:t>избирательных участков №№68</w:t>
      </w:r>
      <w:r w:rsidR="00521646">
        <w:rPr>
          <w:szCs w:val="28"/>
        </w:rPr>
        <w:t>3</w:t>
      </w:r>
      <w:r w:rsidR="00B3231B">
        <w:rPr>
          <w:szCs w:val="28"/>
        </w:rPr>
        <w:t>-69</w:t>
      </w:r>
      <w:r w:rsidR="00521646">
        <w:rPr>
          <w:szCs w:val="28"/>
        </w:rPr>
        <w:t>8</w:t>
      </w:r>
      <w:r w:rsidR="00B3231B">
        <w:rPr>
          <w:szCs w:val="28"/>
        </w:rPr>
        <w:t xml:space="preserve"> </w:t>
      </w:r>
      <w:proofErr w:type="spellStart"/>
      <w:r w:rsidR="00B3231B">
        <w:rPr>
          <w:szCs w:val="28"/>
        </w:rPr>
        <w:t>Старожиловского</w:t>
      </w:r>
      <w:proofErr w:type="spellEnd"/>
      <w:r w:rsidR="00B3231B">
        <w:rPr>
          <w:szCs w:val="28"/>
        </w:rPr>
        <w:t xml:space="preserve"> района </w:t>
      </w:r>
      <w:r w:rsidR="00B3231B" w:rsidRPr="00B3231B">
        <w:rPr>
          <w:szCs w:val="28"/>
        </w:rPr>
        <w:t>Рязанской области.</w:t>
      </w:r>
    </w:p>
    <w:p w:rsidR="00B3231B" w:rsidRDefault="00B3231B" w:rsidP="00521646">
      <w:pPr>
        <w:spacing w:line="360" w:lineRule="auto"/>
        <w:ind w:firstLine="567"/>
        <w:jc w:val="both"/>
        <w:rPr>
          <w:szCs w:val="28"/>
        </w:rPr>
      </w:pPr>
      <w:r w:rsidRPr="00F955DF">
        <w:rPr>
          <w:szCs w:val="28"/>
        </w:rPr>
        <w:t>3</w:t>
      </w:r>
      <w:r>
        <w:rPr>
          <w:szCs w:val="28"/>
        </w:rPr>
        <w:t xml:space="preserve">. </w:t>
      </w:r>
      <w:r w:rsidRPr="00DA4571">
        <w:rPr>
          <w:szCs w:val="28"/>
        </w:rPr>
        <w:t xml:space="preserve">Опубликовать данное решение в общественно - политической газете </w:t>
      </w:r>
      <w:proofErr w:type="spellStart"/>
      <w:r w:rsidRPr="00DA4571">
        <w:rPr>
          <w:szCs w:val="28"/>
        </w:rPr>
        <w:t>Старожиловского</w:t>
      </w:r>
      <w:proofErr w:type="spellEnd"/>
      <w:r w:rsidRPr="00DA4571">
        <w:rPr>
          <w:szCs w:val="28"/>
        </w:rPr>
        <w:t xml:space="preserve"> района Рязанс</w:t>
      </w:r>
      <w:bookmarkStart w:id="0" w:name="_GoBack"/>
      <w:bookmarkEnd w:id="0"/>
      <w:r w:rsidRPr="00DA4571">
        <w:rPr>
          <w:szCs w:val="28"/>
        </w:rPr>
        <w:t>кой области «</w:t>
      </w:r>
      <w:proofErr w:type="spellStart"/>
      <w:r w:rsidRPr="00DA4571">
        <w:rPr>
          <w:szCs w:val="28"/>
        </w:rPr>
        <w:t>Старожиловские</w:t>
      </w:r>
      <w:proofErr w:type="spellEnd"/>
      <w:r w:rsidRPr="00DA4571">
        <w:rPr>
          <w:szCs w:val="28"/>
        </w:rPr>
        <w:t xml:space="preserve"> просторы»</w:t>
      </w:r>
      <w:r>
        <w:rPr>
          <w:szCs w:val="28"/>
        </w:rPr>
        <w:t xml:space="preserve"> и  разместить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</w:t>
      </w:r>
      <w:r w:rsidRPr="00DA4571">
        <w:rPr>
          <w:szCs w:val="28"/>
        </w:rPr>
        <w:t>.</w:t>
      </w:r>
    </w:p>
    <w:p w:rsidR="00B3231B" w:rsidRDefault="00B3231B" w:rsidP="00521646">
      <w:pPr>
        <w:spacing w:line="360" w:lineRule="auto"/>
        <w:ind w:firstLine="567"/>
        <w:jc w:val="both"/>
        <w:rPr>
          <w:szCs w:val="28"/>
        </w:rPr>
      </w:pPr>
      <w:r w:rsidRPr="00F955DF">
        <w:rPr>
          <w:szCs w:val="28"/>
        </w:rPr>
        <w:t>4</w:t>
      </w:r>
      <w:r>
        <w:rPr>
          <w:szCs w:val="28"/>
        </w:rPr>
        <w:t xml:space="preserve">. </w:t>
      </w:r>
      <w:proofErr w:type="gramStart"/>
      <w:r w:rsidRPr="00DA4571">
        <w:rPr>
          <w:szCs w:val="28"/>
        </w:rPr>
        <w:t>Контроль за</w:t>
      </w:r>
      <w:proofErr w:type="gramEnd"/>
      <w:r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Pr="00DA4571">
        <w:rPr>
          <w:szCs w:val="28"/>
        </w:rPr>
        <w:t>Старожиловского</w:t>
      </w:r>
      <w:proofErr w:type="spellEnd"/>
      <w:r w:rsidRPr="00DA4571">
        <w:rPr>
          <w:szCs w:val="28"/>
        </w:rPr>
        <w:t xml:space="preserve"> района</w:t>
      </w:r>
      <w:r>
        <w:rPr>
          <w:szCs w:val="28"/>
        </w:rPr>
        <w:t xml:space="preserve"> Рязанской области Щукину </w:t>
      </w:r>
      <w:r w:rsidRPr="00DA4571">
        <w:rPr>
          <w:szCs w:val="28"/>
        </w:rPr>
        <w:t>О.В.</w:t>
      </w:r>
    </w:p>
    <w:p w:rsidR="00B3231B" w:rsidRDefault="00B3231B" w:rsidP="00B3231B">
      <w:pPr>
        <w:spacing w:line="360" w:lineRule="auto"/>
        <w:ind w:firstLine="426"/>
        <w:jc w:val="both"/>
        <w:rPr>
          <w:sz w:val="16"/>
          <w:szCs w:val="16"/>
        </w:rPr>
      </w:pPr>
    </w:p>
    <w:p w:rsidR="00796558" w:rsidRDefault="00796558" w:rsidP="00B3231B">
      <w:pPr>
        <w:spacing w:line="360" w:lineRule="auto"/>
        <w:ind w:firstLine="426"/>
        <w:jc w:val="both"/>
        <w:rPr>
          <w:sz w:val="16"/>
          <w:szCs w:val="16"/>
        </w:rPr>
      </w:pPr>
    </w:p>
    <w:p w:rsidR="00B3231B" w:rsidRPr="00E72F00" w:rsidRDefault="00B3231B" w:rsidP="00B3231B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B3231B" w:rsidRPr="00400BA8" w:rsidTr="00AE717A">
        <w:tc>
          <w:tcPr>
            <w:tcW w:w="4219" w:type="dxa"/>
            <w:hideMark/>
          </w:tcPr>
          <w:p w:rsidR="00B3231B" w:rsidRPr="00400BA8" w:rsidRDefault="00B3231B" w:rsidP="00AE717A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B3231B" w:rsidRPr="00400BA8" w:rsidRDefault="00B3231B" w:rsidP="00AE717A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B3231B" w:rsidRPr="00400BA8" w:rsidRDefault="00B3231B" w:rsidP="00AE717A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B3231B" w:rsidRPr="00400BA8" w:rsidRDefault="00B3231B" w:rsidP="00AE717A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B3231B" w:rsidRPr="00400BA8" w:rsidRDefault="00B3231B" w:rsidP="00AE717A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B3231B" w:rsidRPr="00400BA8" w:rsidRDefault="00B3231B" w:rsidP="00AE717A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B3231B" w:rsidRPr="00831298" w:rsidTr="00AE717A">
        <w:trPr>
          <w:trHeight w:val="150"/>
        </w:trPr>
        <w:tc>
          <w:tcPr>
            <w:tcW w:w="4219" w:type="dxa"/>
          </w:tcPr>
          <w:p w:rsidR="00B3231B" w:rsidRPr="00831298" w:rsidRDefault="00B3231B" w:rsidP="00AE717A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B3231B" w:rsidRPr="00831298" w:rsidRDefault="00B3231B" w:rsidP="00AE717A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B3231B" w:rsidRPr="00831298" w:rsidRDefault="00B3231B" w:rsidP="00AE717A">
            <w:pPr>
              <w:pStyle w:val="ae"/>
            </w:pPr>
          </w:p>
        </w:tc>
      </w:tr>
      <w:tr w:rsidR="00B3231B" w:rsidRPr="00400BA8" w:rsidTr="00AE717A">
        <w:tc>
          <w:tcPr>
            <w:tcW w:w="4219" w:type="dxa"/>
            <w:hideMark/>
          </w:tcPr>
          <w:p w:rsidR="00B3231B" w:rsidRPr="00400BA8" w:rsidRDefault="00B3231B" w:rsidP="00AE717A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B3231B" w:rsidRPr="00400BA8" w:rsidRDefault="00B3231B" w:rsidP="00AE717A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B3231B" w:rsidRPr="00400BA8" w:rsidRDefault="00B3231B" w:rsidP="00AE717A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B3231B" w:rsidRPr="00400BA8" w:rsidRDefault="00B3231B" w:rsidP="00AE717A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B3231B" w:rsidRPr="00400BA8" w:rsidRDefault="00B3231B" w:rsidP="00AE717A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B3231B" w:rsidRDefault="00B3231B" w:rsidP="00B3231B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B3231B" w:rsidRPr="00B3231B" w:rsidRDefault="00B3231B" w:rsidP="00B3231B">
      <w:pPr>
        <w:spacing w:line="360" w:lineRule="auto"/>
        <w:ind w:firstLine="709"/>
        <w:jc w:val="both"/>
        <w:rPr>
          <w:szCs w:val="28"/>
        </w:rPr>
        <w:sectPr w:rsidR="00B3231B" w:rsidRPr="00B3231B" w:rsidSect="002E2006">
          <w:headerReference w:type="default" r:id="rId9"/>
          <w:pgSz w:w="11906" w:h="16838"/>
          <w:pgMar w:top="1134" w:right="851" w:bottom="1134" w:left="1701" w:header="720" w:footer="720" w:gutter="0"/>
          <w:cols w:space="720"/>
          <w:titlePg/>
          <w:docGrid w:linePitch="326"/>
        </w:sectPr>
      </w:pPr>
    </w:p>
    <w:p w:rsidR="00B3231B" w:rsidRPr="00B3231B" w:rsidRDefault="00B3231B" w:rsidP="00B3231B">
      <w:pPr>
        <w:ind w:left="4678"/>
        <w:jc w:val="right"/>
        <w:rPr>
          <w:sz w:val="24"/>
          <w:szCs w:val="24"/>
        </w:rPr>
      </w:pPr>
      <w:r w:rsidRPr="00B3231B">
        <w:rPr>
          <w:sz w:val="24"/>
          <w:szCs w:val="24"/>
        </w:rPr>
        <w:lastRenderedPageBreak/>
        <w:t>Приложение</w:t>
      </w:r>
    </w:p>
    <w:p w:rsidR="00B3231B" w:rsidRPr="00B3231B" w:rsidRDefault="00B3231B" w:rsidP="00B3231B">
      <w:pPr>
        <w:ind w:left="4678"/>
        <w:jc w:val="right"/>
        <w:rPr>
          <w:sz w:val="24"/>
          <w:szCs w:val="24"/>
        </w:rPr>
      </w:pPr>
      <w:r w:rsidRPr="00B3231B">
        <w:rPr>
          <w:sz w:val="24"/>
          <w:szCs w:val="24"/>
        </w:rPr>
        <w:t>УТВЕРЖДЕНА</w:t>
      </w:r>
    </w:p>
    <w:p w:rsidR="00B3231B" w:rsidRPr="00B3231B" w:rsidRDefault="00521646" w:rsidP="00B3231B">
      <w:pPr>
        <w:ind w:left="4678"/>
        <w:jc w:val="right"/>
        <w:rPr>
          <w:sz w:val="24"/>
          <w:szCs w:val="24"/>
        </w:rPr>
      </w:pPr>
      <w:r>
        <w:rPr>
          <w:sz w:val="24"/>
          <w:szCs w:val="24"/>
        </w:rPr>
        <w:t>р</w:t>
      </w:r>
      <w:r w:rsidR="00262811">
        <w:rPr>
          <w:sz w:val="24"/>
          <w:szCs w:val="24"/>
        </w:rPr>
        <w:t xml:space="preserve">ешением </w:t>
      </w:r>
      <w:r w:rsidR="00B3231B" w:rsidRPr="00B3231B">
        <w:rPr>
          <w:sz w:val="24"/>
          <w:szCs w:val="24"/>
        </w:rPr>
        <w:t xml:space="preserve"> </w:t>
      </w:r>
      <w:r w:rsidR="00262811">
        <w:rPr>
          <w:sz w:val="24"/>
          <w:szCs w:val="24"/>
        </w:rPr>
        <w:t>территориальной и</w:t>
      </w:r>
      <w:r w:rsidR="00B3231B" w:rsidRPr="00B3231B">
        <w:rPr>
          <w:sz w:val="24"/>
          <w:szCs w:val="24"/>
        </w:rPr>
        <w:t>збирательной</w:t>
      </w:r>
    </w:p>
    <w:p w:rsidR="00B3231B" w:rsidRPr="00796558" w:rsidRDefault="00B3231B" w:rsidP="00B3231B">
      <w:pPr>
        <w:ind w:left="4678"/>
        <w:jc w:val="right"/>
        <w:rPr>
          <w:sz w:val="24"/>
          <w:szCs w:val="24"/>
        </w:rPr>
      </w:pPr>
      <w:r w:rsidRPr="00B3231B">
        <w:rPr>
          <w:sz w:val="24"/>
          <w:szCs w:val="24"/>
        </w:rPr>
        <w:t xml:space="preserve">комиссии </w:t>
      </w:r>
      <w:proofErr w:type="spellStart"/>
      <w:r w:rsidR="00262811">
        <w:rPr>
          <w:sz w:val="24"/>
          <w:szCs w:val="24"/>
        </w:rPr>
        <w:t>Старожиловского</w:t>
      </w:r>
      <w:proofErr w:type="spellEnd"/>
      <w:r w:rsidR="00262811">
        <w:rPr>
          <w:sz w:val="24"/>
          <w:szCs w:val="24"/>
        </w:rPr>
        <w:t xml:space="preserve"> района </w:t>
      </w:r>
      <w:r w:rsidRPr="00796558">
        <w:rPr>
          <w:sz w:val="24"/>
          <w:szCs w:val="24"/>
        </w:rPr>
        <w:t>Рязанской области</w:t>
      </w:r>
    </w:p>
    <w:p w:rsidR="00B3231B" w:rsidRPr="00B3231B" w:rsidRDefault="00B3231B" w:rsidP="00B3231B">
      <w:pPr>
        <w:ind w:left="4678"/>
        <w:jc w:val="right"/>
        <w:rPr>
          <w:sz w:val="24"/>
          <w:szCs w:val="24"/>
        </w:rPr>
      </w:pPr>
      <w:r w:rsidRPr="00796558">
        <w:rPr>
          <w:sz w:val="24"/>
          <w:szCs w:val="24"/>
        </w:rPr>
        <w:t xml:space="preserve">от </w:t>
      </w:r>
      <w:r w:rsidR="00262811" w:rsidRPr="00796558">
        <w:rPr>
          <w:sz w:val="24"/>
          <w:szCs w:val="24"/>
        </w:rPr>
        <w:t>1</w:t>
      </w:r>
      <w:r w:rsidR="00796558" w:rsidRPr="00796558">
        <w:rPr>
          <w:sz w:val="24"/>
          <w:szCs w:val="24"/>
        </w:rPr>
        <w:t>6</w:t>
      </w:r>
      <w:r w:rsidR="00262811" w:rsidRPr="00796558">
        <w:rPr>
          <w:sz w:val="24"/>
          <w:szCs w:val="24"/>
        </w:rPr>
        <w:t xml:space="preserve"> июля</w:t>
      </w:r>
      <w:r w:rsidRPr="00796558">
        <w:rPr>
          <w:sz w:val="24"/>
          <w:szCs w:val="24"/>
        </w:rPr>
        <w:t xml:space="preserve"> 202</w:t>
      </w:r>
      <w:r w:rsidR="00521646" w:rsidRPr="00796558">
        <w:rPr>
          <w:sz w:val="24"/>
          <w:szCs w:val="24"/>
        </w:rPr>
        <w:t>5</w:t>
      </w:r>
      <w:r w:rsidRPr="00796558">
        <w:rPr>
          <w:sz w:val="24"/>
          <w:szCs w:val="24"/>
        </w:rPr>
        <w:t xml:space="preserve"> года № </w:t>
      </w:r>
      <w:r w:rsidR="00796558" w:rsidRPr="00796558">
        <w:rPr>
          <w:sz w:val="24"/>
          <w:szCs w:val="24"/>
        </w:rPr>
        <w:t>12</w:t>
      </w:r>
      <w:r w:rsidR="00262811" w:rsidRPr="00796558">
        <w:rPr>
          <w:sz w:val="24"/>
          <w:szCs w:val="24"/>
        </w:rPr>
        <w:t>2</w:t>
      </w:r>
      <w:r w:rsidRPr="00796558">
        <w:rPr>
          <w:sz w:val="24"/>
          <w:szCs w:val="24"/>
        </w:rPr>
        <w:t>/</w:t>
      </w:r>
      <w:r w:rsidR="00796558" w:rsidRPr="00796558">
        <w:rPr>
          <w:sz w:val="24"/>
          <w:szCs w:val="24"/>
        </w:rPr>
        <w:t>661</w:t>
      </w:r>
    </w:p>
    <w:p w:rsidR="00B3231B" w:rsidRPr="00B3231B" w:rsidRDefault="00B3231B" w:rsidP="00B3231B">
      <w:pPr>
        <w:keepNext/>
        <w:jc w:val="center"/>
        <w:outlineLvl w:val="3"/>
        <w:rPr>
          <w:b/>
          <w:bCs/>
          <w:sz w:val="20"/>
        </w:rPr>
      </w:pPr>
    </w:p>
    <w:p w:rsidR="00B3231B" w:rsidRPr="00B3231B" w:rsidRDefault="00B3231B" w:rsidP="00B3231B">
      <w:pPr>
        <w:keepNext/>
        <w:jc w:val="center"/>
        <w:outlineLvl w:val="3"/>
        <w:rPr>
          <w:b/>
          <w:bCs/>
          <w:szCs w:val="28"/>
        </w:rPr>
      </w:pPr>
      <w:r w:rsidRPr="00B3231B">
        <w:rPr>
          <w:b/>
          <w:bCs/>
          <w:szCs w:val="28"/>
        </w:rPr>
        <w:t>ФОРМА</w:t>
      </w:r>
    </w:p>
    <w:p w:rsidR="00262811" w:rsidRPr="00262811" w:rsidRDefault="00B3231B" w:rsidP="00262811">
      <w:pPr>
        <w:jc w:val="center"/>
        <w:rPr>
          <w:b/>
          <w:szCs w:val="28"/>
        </w:rPr>
      </w:pPr>
      <w:r w:rsidRPr="00B3231B">
        <w:rPr>
          <w:b/>
          <w:bCs/>
          <w:szCs w:val="28"/>
        </w:rPr>
        <w:t xml:space="preserve">нагрудного знака наблюдателя, присутствующего при голосовании и подсчете голосов избирателей, приеме протоколов об итогах голосования, суммировании данных этих протоколов и составлении протокола об итогах голосования </w:t>
      </w:r>
      <w:r w:rsidR="00262811">
        <w:rPr>
          <w:b/>
          <w:bCs/>
          <w:szCs w:val="28"/>
        </w:rPr>
        <w:t xml:space="preserve">в участковых </w:t>
      </w:r>
      <w:r w:rsidR="00262811" w:rsidRPr="00B3231B">
        <w:rPr>
          <w:b/>
          <w:szCs w:val="28"/>
        </w:rPr>
        <w:t>и территориальн</w:t>
      </w:r>
      <w:r w:rsidR="00262811" w:rsidRPr="00262811">
        <w:rPr>
          <w:b/>
          <w:szCs w:val="28"/>
        </w:rPr>
        <w:t xml:space="preserve">ой </w:t>
      </w:r>
      <w:r w:rsidR="00262811" w:rsidRPr="00B3231B">
        <w:rPr>
          <w:b/>
          <w:szCs w:val="28"/>
        </w:rPr>
        <w:t xml:space="preserve"> избирательн</w:t>
      </w:r>
      <w:r w:rsidR="00262811" w:rsidRPr="00262811">
        <w:rPr>
          <w:b/>
          <w:szCs w:val="28"/>
        </w:rPr>
        <w:t>ой</w:t>
      </w:r>
      <w:r w:rsidR="00262811" w:rsidRPr="00B3231B">
        <w:rPr>
          <w:b/>
          <w:szCs w:val="28"/>
        </w:rPr>
        <w:t xml:space="preserve"> комисси</w:t>
      </w:r>
      <w:r w:rsidR="00262811" w:rsidRPr="00262811">
        <w:rPr>
          <w:b/>
          <w:szCs w:val="28"/>
        </w:rPr>
        <w:t xml:space="preserve">и </w:t>
      </w:r>
      <w:proofErr w:type="spellStart"/>
      <w:r w:rsidR="00262811" w:rsidRPr="00262811">
        <w:rPr>
          <w:b/>
          <w:szCs w:val="28"/>
        </w:rPr>
        <w:t>Старожиловского</w:t>
      </w:r>
      <w:proofErr w:type="spellEnd"/>
      <w:r w:rsidR="00262811" w:rsidRPr="00262811">
        <w:rPr>
          <w:b/>
          <w:szCs w:val="28"/>
        </w:rPr>
        <w:t xml:space="preserve"> района Рязанской области</w:t>
      </w:r>
    </w:p>
    <w:p w:rsidR="00262811" w:rsidRPr="00B3231B" w:rsidRDefault="00262811" w:rsidP="00262811">
      <w:pPr>
        <w:jc w:val="center"/>
        <w:rPr>
          <w:b/>
          <w:szCs w:val="28"/>
        </w:rPr>
      </w:pPr>
      <w:r w:rsidRPr="00B3231B">
        <w:rPr>
          <w:b/>
          <w:szCs w:val="28"/>
        </w:rPr>
        <w:t xml:space="preserve"> при проведении выборов </w:t>
      </w:r>
    </w:p>
    <w:p w:rsidR="00521646" w:rsidRDefault="00521646" w:rsidP="00262811">
      <w:pPr>
        <w:jc w:val="center"/>
        <w:rPr>
          <w:b/>
          <w:szCs w:val="28"/>
        </w:rPr>
      </w:pPr>
      <w:r>
        <w:rPr>
          <w:b/>
          <w:szCs w:val="28"/>
        </w:rPr>
        <w:t>депутатов Думы</w:t>
      </w:r>
      <w:r w:rsidR="00262811" w:rsidRPr="00262811">
        <w:rPr>
          <w:b/>
          <w:szCs w:val="28"/>
        </w:rPr>
        <w:t xml:space="preserve"> </w:t>
      </w:r>
      <w:proofErr w:type="spellStart"/>
      <w:r w:rsidR="00262811" w:rsidRPr="00262811">
        <w:rPr>
          <w:b/>
          <w:szCs w:val="28"/>
        </w:rPr>
        <w:t>Старожиловского</w:t>
      </w:r>
      <w:proofErr w:type="spellEnd"/>
      <w:r w:rsidR="00262811" w:rsidRPr="00262811">
        <w:rPr>
          <w:b/>
          <w:szCs w:val="28"/>
        </w:rPr>
        <w:t xml:space="preserve"> муниципального </w:t>
      </w:r>
      <w:r>
        <w:rPr>
          <w:b/>
          <w:szCs w:val="28"/>
        </w:rPr>
        <w:t>округа</w:t>
      </w:r>
      <w:r w:rsidR="00262811" w:rsidRPr="00262811">
        <w:rPr>
          <w:b/>
          <w:szCs w:val="28"/>
        </w:rPr>
        <w:t xml:space="preserve"> </w:t>
      </w:r>
    </w:p>
    <w:p w:rsidR="00262811" w:rsidRPr="00B3231B" w:rsidRDefault="00262811" w:rsidP="00262811">
      <w:pPr>
        <w:jc w:val="center"/>
        <w:rPr>
          <w:b/>
          <w:szCs w:val="28"/>
        </w:rPr>
      </w:pPr>
      <w:r w:rsidRPr="00262811">
        <w:rPr>
          <w:b/>
          <w:szCs w:val="28"/>
        </w:rPr>
        <w:t>Рязанской области</w:t>
      </w:r>
      <w:r w:rsidR="00521646">
        <w:rPr>
          <w:b/>
          <w:szCs w:val="28"/>
        </w:rPr>
        <w:t xml:space="preserve"> первого созыва</w:t>
      </w:r>
    </w:p>
    <w:p w:rsidR="00B3231B" w:rsidRPr="00B3231B" w:rsidRDefault="00B3231B" w:rsidP="00B3231B">
      <w:pPr>
        <w:jc w:val="center"/>
        <w:rPr>
          <w:b/>
          <w:bCs/>
          <w:szCs w:val="28"/>
        </w:rPr>
      </w:pPr>
    </w:p>
    <w:p w:rsidR="00B3231B" w:rsidRPr="00B3231B" w:rsidRDefault="00B3231B" w:rsidP="00B3231B">
      <w:pPr>
        <w:jc w:val="center"/>
        <w:rPr>
          <w:b/>
          <w:bCs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3"/>
      </w:tblGrid>
      <w:tr w:rsidR="00B3231B" w:rsidRPr="00B3231B" w:rsidTr="00BB29D9">
        <w:trPr>
          <w:trHeight w:val="3485"/>
          <w:jc w:val="center"/>
        </w:trPr>
        <w:tc>
          <w:tcPr>
            <w:tcW w:w="5813" w:type="dxa"/>
          </w:tcPr>
          <w:p w:rsidR="00B3231B" w:rsidRPr="00B3231B" w:rsidRDefault="00B3231B" w:rsidP="00B3231B">
            <w:pPr>
              <w:pBdr>
                <w:bottom w:val="single" w:sz="12" w:space="1" w:color="auto"/>
              </w:pBdr>
              <w:jc w:val="center"/>
              <w:rPr>
                <w:sz w:val="20"/>
              </w:rPr>
            </w:pPr>
          </w:p>
          <w:p w:rsidR="00B3231B" w:rsidRPr="00B3231B" w:rsidRDefault="00B3231B" w:rsidP="00B3231B">
            <w:pPr>
              <w:pBdr>
                <w:bottom w:val="single" w:sz="12" w:space="1" w:color="auto"/>
              </w:pBdr>
              <w:jc w:val="center"/>
              <w:rPr>
                <w:sz w:val="20"/>
              </w:rPr>
            </w:pPr>
          </w:p>
          <w:p w:rsidR="00B3231B" w:rsidRPr="00B3231B" w:rsidRDefault="00B3231B" w:rsidP="00B3231B">
            <w:pPr>
              <w:jc w:val="center"/>
              <w:rPr>
                <w:sz w:val="20"/>
              </w:rPr>
            </w:pPr>
            <w:r w:rsidRPr="00B3231B">
              <w:rPr>
                <w:sz w:val="20"/>
              </w:rPr>
              <w:t>фамилия, имя, отчество</w:t>
            </w:r>
          </w:p>
          <w:p w:rsidR="00B3231B" w:rsidRPr="00B3231B" w:rsidRDefault="00B3231B" w:rsidP="00B3231B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  <w:p w:rsidR="00B3231B" w:rsidRPr="00B3231B" w:rsidRDefault="00B3231B" w:rsidP="00B3231B">
            <w:pPr>
              <w:jc w:val="center"/>
              <w:rPr>
                <w:b/>
                <w:bCs/>
                <w:sz w:val="20"/>
              </w:rPr>
            </w:pPr>
            <w:r w:rsidRPr="00B3231B">
              <w:rPr>
                <w:b/>
                <w:bCs/>
                <w:sz w:val="24"/>
              </w:rPr>
              <w:t>Наблюдатель</w:t>
            </w:r>
          </w:p>
          <w:p w:rsidR="00B3231B" w:rsidRPr="00B3231B" w:rsidRDefault="00B3231B" w:rsidP="00B3231B">
            <w:pPr>
              <w:jc w:val="center"/>
              <w:rPr>
                <w:b/>
                <w:bCs/>
                <w:sz w:val="20"/>
              </w:rPr>
            </w:pPr>
          </w:p>
          <w:p w:rsidR="00B3231B" w:rsidRPr="00B3231B" w:rsidRDefault="00B3231B" w:rsidP="00B3231B">
            <w:pPr>
              <w:rPr>
                <w:sz w:val="20"/>
              </w:rPr>
            </w:pPr>
            <w:r w:rsidRPr="00B3231B">
              <w:rPr>
                <w:sz w:val="20"/>
              </w:rPr>
              <w:t xml:space="preserve">направлен _____________________________________________ </w:t>
            </w:r>
          </w:p>
          <w:p w:rsidR="00B3231B" w:rsidRPr="00B3231B" w:rsidRDefault="00B3231B" w:rsidP="00B3231B">
            <w:pPr>
              <w:jc w:val="center"/>
              <w:rPr>
                <w:i/>
                <w:sz w:val="20"/>
              </w:rPr>
            </w:pPr>
            <w:r w:rsidRPr="00B3231B">
              <w:rPr>
                <w:i/>
                <w:sz w:val="20"/>
              </w:rPr>
              <w:t>(указывается фамилия, инициалы зарегистрированного кандидата либо наименование избирательного объединения, выдвинувшего зарегистрированного кандидата, либо субъект общественного контроля)</w:t>
            </w:r>
          </w:p>
          <w:p w:rsidR="00B3231B" w:rsidRPr="00B3231B" w:rsidRDefault="00B3231B" w:rsidP="00B3231B">
            <w:pPr>
              <w:jc w:val="center"/>
              <w:rPr>
                <w:sz w:val="20"/>
              </w:rPr>
            </w:pPr>
          </w:p>
          <w:p w:rsidR="00B3231B" w:rsidRPr="00B3231B" w:rsidRDefault="00B3231B" w:rsidP="00B3231B">
            <w:pPr>
              <w:rPr>
                <w:sz w:val="20"/>
              </w:rPr>
            </w:pPr>
            <w:r w:rsidRPr="00B3231B">
              <w:rPr>
                <w:sz w:val="20"/>
              </w:rPr>
              <w:t xml:space="preserve">в _____________________________________________________ </w:t>
            </w:r>
          </w:p>
          <w:p w:rsidR="00B3231B" w:rsidRPr="00B3231B" w:rsidRDefault="00B3231B" w:rsidP="00B3231B">
            <w:pPr>
              <w:jc w:val="center"/>
              <w:rPr>
                <w:i/>
                <w:sz w:val="20"/>
              </w:rPr>
            </w:pPr>
            <w:proofErr w:type="gramStart"/>
            <w:r w:rsidRPr="00B3231B">
              <w:rPr>
                <w:i/>
                <w:sz w:val="20"/>
              </w:rPr>
              <w:t>(наименование участковой или территориальной</w:t>
            </w:r>
            <w:proofErr w:type="gramEnd"/>
          </w:p>
          <w:p w:rsidR="00B3231B" w:rsidRPr="00B3231B" w:rsidRDefault="00B3231B" w:rsidP="00B3231B">
            <w:pPr>
              <w:jc w:val="center"/>
              <w:rPr>
                <w:b/>
                <w:bCs/>
                <w:sz w:val="20"/>
              </w:rPr>
            </w:pPr>
            <w:r w:rsidRPr="00B3231B">
              <w:rPr>
                <w:i/>
                <w:sz w:val="20"/>
              </w:rPr>
              <w:t>избирательной комиссии)</w:t>
            </w:r>
          </w:p>
        </w:tc>
      </w:tr>
    </w:tbl>
    <w:p w:rsidR="00B3231B" w:rsidRPr="00B3231B" w:rsidRDefault="00B3231B" w:rsidP="00B3231B">
      <w:pPr>
        <w:rPr>
          <w:sz w:val="24"/>
        </w:rPr>
      </w:pPr>
    </w:p>
    <w:p w:rsidR="00B3231B" w:rsidRPr="00B3231B" w:rsidRDefault="00B3231B" w:rsidP="00B3231B">
      <w:pPr>
        <w:ind w:firstLine="567"/>
        <w:jc w:val="both"/>
        <w:rPr>
          <w:sz w:val="22"/>
          <w:szCs w:val="22"/>
        </w:rPr>
      </w:pPr>
      <w:r w:rsidRPr="00B3231B">
        <w:rPr>
          <w:b/>
          <w:sz w:val="22"/>
          <w:szCs w:val="22"/>
        </w:rPr>
        <w:t>Примечание.</w:t>
      </w:r>
      <w:r w:rsidRPr="00B3231B">
        <w:rPr>
          <w:sz w:val="22"/>
          <w:szCs w:val="22"/>
        </w:rPr>
        <w:t xml:space="preserve"> </w:t>
      </w:r>
      <w:proofErr w:type="gramStart"/>
      <w:r w:rsidRPr="00B3231B">
        <w:rPr>
          <w:sz w:val="22"/>
          <w:szCs w:val="22"/>
        </w:rPr>
        <w:t>Нагрудный знак наблюдателя (далее – нагрудный знак) представляет собой прямоугольную карточку размером не более 100х65 мм, изготовленную из плотной бумаги белого цвета, на которой указываются фамилия, имя, отчество, статус обладателя нагрудного знака, а также - фамилия, имя, отчество зарегистрированного кандидата либо наименование избирательного объединения, направившего наблюдателя в избирательную комиссию, наименование участковой избирательной комиссии избирательного участка, территориальной избирательной комиссии, в которую направлен обладатель</w:t>
      </w:r>
      <w:proofErr w:type="gramEnd"/>
      <w:r w:rsidRPr="00B3231B">
        <w:rPr>
          <w:sz w:val="22"/>
          <w:szCs w:val="22"/>
        </w:rPr>
        <w:t xml:space="preserve"> нагрудного знака.</w:t>
      </w:r>
    </w:p>
    <w:p w:rsidR="00B3231B" w:rsidRPr="00EE4FC9" w:rsidRDefault="00B3231B" w:rsidP="00EE4FC9">
      <w:pPr>
        <w:jc w:val="both"/>
        <w:rPr>
          <w:b/>
          <w:szCs w:val="28"/>
        </w:rPr>
      </w:pPr>
      <w:r w:rsidRPr="00B3231B">
        <w:rPr>
          <w:sz w:val="22"/>
          <w:szCs w:val="22"/>
        </w:rPr>
        <w:t xml:space="preserve">Текст на карточку может наноситься машинописным, рукописным либо комбинированным (часть – машинописным, часть - рукописным) способом. </w:t>
      </w:r>
      <w:proofErr w:type="gramStart"/>
      <w:r w:rsidRPr="00B3231B">
        <w:rPr>
          <w:sz w:val="22"/>
          <w:szCs w:val="22"/>
        </w:rPr>
        <w:t xml:space="preserve">При использовании машинописного способа слово «Наблюдатель», фамилия обладателя нагрудного знака, а также фамилию и инициалы зарегистрированного кандидата </w:t>
      </w:r>
      <w:r w:rsidR="00521646">
        <w:rPr>
          <w:sz w:val="22"/>
          <w:szCs w:val="22"/>
        </w:rPr>
        <w:t>в депутаты Думы</w:t>
      </w:r>
      <w:r w:rsidR="00EE4FC9" w:rsidRPr="00EE4FC9">
        <w:rPr>
          <w:sz w:val="22"/>
          <w:szCs w:val="22"/>
        </w:rPr>
        <w:t xml:space="preserve"> </w:t>
      </w:r>
      <w:proofErr w:type="spellStart"/>
      <w:r w:rsidR="00EE4FC9" w:rsidRPr="00EE4FC9">
        <w:rPr>
          <w:sz w:val="22"/>
          <w:szCs w:val="22"/>
        </w:rPr>
        <w:t>Старожиловского</w:t>
      </w:r>
      <w:proofErr w:type="spellEnd"/>
      <w:r w:rsidR="00EE4FC9" w:rsidRPr="00EE4FC9">
        <w:rPr>
          <w:sz w:val="22"/>
          <w:szCs w:val="22"/>
        </w:rPr>
        <w:t xml:space="preserve"> муниципального </w:t>
      </w:r>
      <w:r w:rsidR="00521646">
        <w:rPr>
          <w:sz w:val="22"/>
          <w:szCs w:val="22"/>
        </w:rPr>
        <w:t xml:space="preserve">округа </w:t>
      </w:r>
      <w:r w:rsidR="00EE4FC9" w:rsidRPr="00EE4FC9">
        <w:rPr>
          <w:sz w:val="22"/>
          <w:szCs w:val="22"/>
        </w:rPr>
        <w:t>Рязанской области</w:t>
      </w:r>
      <w:r w:rsidR="00EE4FC9">
        <w:rPr>
          <w:sz w:val="22"/>
          <w:szCs w:val="22"/>
        </w:rPr>
        <w:t xml:space="preserve"> </w:t>
      </w:r>
      <w:r w:rsidR="00521646">
        <w:rPr>
          <w:sz w:val="22"/>
          <w:szCs w:val="22"/>
        </w:rPr>
        <w:t xml:space="preserve">первого созыва </w:t>
      </w:r>
      <w:r w:rsidRPr="00B3231B">
        <w:rPr>
          <w:sz w:val="22"/>
          <w:szCs w:val="22"/>
        </w:rPr>
        <w:t>либо наименование избирательного объединения, выдвинувшее зарегистрированного кандидата, либо субъект общественного контроля, назначивший его в избирательную комиссию, рекомендуется набирать жирным шрифтом черного цвета размером не более 18 пунктов, остальной текст – шрифтом черного цвета размером</w:t>
      </w:r>
      <w:proofErr w:type="gramEnd"/>
      <w:r w:rsidRPr="00B3231B">
        <w:rPr>
          <w:sz w:val="22"/>
          <w:szCs w:val="22"/>
        </w:rPr>
        <w:t xml:space="preserve"> не более 14 пунктов. При исполнении рукописным способом рекомендуется писать текст разборчиво с использованием синих или черных чернил.</w:t>
      </w:r>
    </w:p>
    <w:p w:rsidR="00B3231B" w:rsidRPr="00B3231B" w:rsidRDefault="00B3231B" w:rsidP="00B3231B">
      <w:pPr>
        <w:ind w:firstLine="567"/>
        <w:jc w:val="both"/>
        <w:rPr>
          <w:sz w:val="22"/>
          <w:szCs w:val="22"/>
        </w:rPr>
      </w:pPr>
      <w:r w:rsidRPr="00B3231B">
        <w:rPr>
          <w:sz w:val="22"/>
          <w:szCs w:val="22"/>
        </w:rPr>
        <w:t>Нагрудный знак оснащается приспособлением для ношения его на груди.</w:t>
      </w:r>
    </w:p>
    <w:p w:rsidR="00B3231B" w:rsidRPr="00B3231B" w:rsidRDefault="00B3231B" w:rsidP="00B3231B">
      <w:pPr>
        <w:ind w:firstLine="567"/>
        <w:jc w:val="both"/>
        <w:rPr>
          <w:sz w:val="22"/>
          <w:szCs w:val="22"/>
        </w:rPr>
      </w:pPr>
      <w:r w:rsidRPr="00B3231B">
        <w:rPr>
          <w:sz w:val="22"/>
          <w:szCs w:val="22"/>
        </w:rPr>
        <w:t>При использовании предлагаемой формы нагрудных знаков линейки и текст под ними не воспроизводятся.</w:t>
      </w:r>
    </w:p>
    <w:p w:rsidR="00B3231B" w:rsidRPr="00B3231B" w:rsidRDefault="00B3231B" w:rsidP="00B3231B">
      <w:pPr>
        <w:ind w:firstLine="567"/>
        <w:jc w:val="both"/>
        <w:rPr>
          <w:sz w:val="22"/>
          <w:szCs w:val="22"/>
        </w:rPr>
      </w:pPr>
      <w:r w:rsidRPr="00B3231B">
        <w:rPr>
          <w:sz w:val="22"/>
          <w:szCs w:val="22"/>
        </w:rPr>
        <w:lastRenderedPageBreak/>
        <w:t>Назначение нагрудного знака – помочь членам избирательной комиссии, другим лицам, присутствующим при голосовании и подсчете голосов избирателей, приеме протоколов об итогах голосования, суммировании данных этих протоколов и составлении протокола об итогах голосования, оперативно определить статус лица как наблюдателя.</w:t>
      </w:r>
    </w:p>
    <w:p w:rsidR="00B3231B" w:rsidRPr="00B3231B" w:rsidRDefault="00B3231B" w:rsidP="00B3231B">
      <w:pPr>
        <w:ind w:firstLine="567"/>
        <w:jc w:val="both"/>
        <w:rPr>
          <w:sz w:val="22"/>
          <w:szCs w:val="22"/>
        </w:rPr>
      </w:pPr>
      <w:r w:rsidRPr="00B3231B">
        <w:rPr>
          <w:sz w:val="22"/>
          <w:szCs w:val="22"/>
        </w:rPr>
        <w:t>Нагрудный знак не является документом, заменяющим документ о направлении наблюдателя на избирательный участок, а также не является документом, удостоверяющим личность (он не должен иметь номер, печать, подписи и т.п.).</w:t>
      </w:r>
    </w:p>
    <w:p w:rsidR="00B3231B" w:rsidRDefault="00B3231B" w:rsidP="00BC3DF0">
      <w:pPr>
        <w:spacing w:line="360" w:lineRule="auto"/>
        <w:ind w:firstLine="426"/>
        <w:jc w:val="both"/>
        <w:rPr>
          <w:szCs w:val="28"/>
        </w:rPr>
      </w:pPr>
    </w:p>
    <w:p w:rsidR="00B3231B" w:rsidRDefault="00B3231B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B3231B" w:rsidSect="0081282E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F52" w:rsidRDefault="00EA2F52">
      <w:r>
        <w:separator/>
      </w:r>
    </w:p>
  </w:endnote>
  <w:endnote w:type="continuationSeparator" w:id="0">
    <w:p w:rsidR="00EA2F52" w:rsidRDefault="00EA2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F52" w:rsidRDefault="00EA2F52">
      <w:r>
        <w:separator/>
      </w:r>
    </w:p>
  </w:footnote>
  <w:footnote w:type="continuationSeparator" w:id="0">
    <w:p w:rsidR="00EA2F52" w:rsidRDefault="00EA2F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31B" w:rsidRDefault="00B3231B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96558">
      <w:rPr>
        <w:noProof/>
      </w:rPr>
      <w:t>2</w:t>
    </w:r>
    <w:r>
      <w:fldChar w:fldCharType="end"/>
    </w:r>
  </w:p>
  <w:p w:rsidR="00B3231B" w:rsidRDefault="00B3231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1117B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655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53AA"/>
    <w:rsid w:val="00022833"/>
    <w:rsid w:val="00035617"/>
    <w:rsid w:val="00035CDA"/>
    <w:rsid w:val="0005468D"/>
    <w:rsid w:val="000629D2"/>
    <w:rsid w:val="00063588"/>
    <w:rsid w:val="000762F1"/>
    <w:rsid w:val="00091B54"/>
    <w:rsid w:val="00095775"/>
    <w:rsid w:val="00097BE8"/>
    <w:rsid w:val="000A336C"/>
    <w:rsid w:val="000C468D"/>
    <w:rsid w:val="000C7717"/>
    <w:rsid w:val="000F2F3F"/>
    <w:rsid w:val="000F5BB8"/>
    <w:rsid w:val="0010526D"/>
    <w:rsid w:val="00105A2C"/>
    <w:rsid w:val="001117BE"/>
    <w:rsid w:val="00116E28"/>
    <w:rsid w:val="001314E0"/>
    <w:rsid w:val="001410B3"/>
    <w:rsid w:val="00173F30"/>
    <w:rsid w:val="001C0160"/>
    <w:rsid w:val="001C12D7"/>
    <w:rsid w:val="001C2AF4"/>
    <w:rsid w:val="001D52C9"/>
    <w:rsid w:val="001F6F76"/>
    <w:rsid w:val="0021604A"/>
    <w:rsid w:val="00222060"/>
    <w:rsid w:val="00226742"/>
    <w:rsid w:val="00262811"/>
    <w:rsid w:val="00265A33"/>
    <w:rsid w:val="00270B74"/>
    <w:rsid w:val="002A6DDE"/>
    <w:rsid w:val="002B22D3"/>
    <w:rsid w:val="002B4048"/>
    <w:rsid w:val="002C0D46"/>
    <w:rsid w:val="0031415B"/>
    <w:rsid w:val="003328AF"/>
    <w:rsid w:val="00333A17"/>
    <w:rsid w:val="003B363D"/>
    <w:rsid w:val="003C2BAE"/>
    <w:rsid w:val="003C3DA4"/>
    <w:rsid w:val="003D25D5"/>
    <w:rsid w:val="003D42AD"/>
    <w:rsid w:val="00420AE9"/>
    <w:rsid w:val="004700EA"/>
    <w:rsid w:val="00486CF5"/>
    <w:rsid w:val="00495080"/>
    <w:rsid w:val="004A30A2"/>
    <w:rsid w:val="004B027C"/>
    <w:rsid w:val="004B202A"/>
    <w:rsid w:val="004C4BB2"/>
    <w:rsid w:val="004C7447"/>
    <w:rsid w:val="004C79F1"/>
    <w:rsid w:val="004D1267"/>
    <w:rsid w:val="00500C60"/>
    <w:rsid w:val="005018FF"/>
    <w:rsid w:val="005124B6"/>
    <w:rsid w:val="00521646"/>
    <w:rsid w:val="00523A4A"/>
    <w:rsid w:val="00525D5B"/>
    <w:rsid w:val="005338AD"/>
    <w:rsid w:val="00542F46"/>
    <w:rsid w:val="005707C8"/>
    <w:rsid w:val="00573960"/>
    <w:rsid w:val="00577090"/>
    <w:rsid w:val="00583A68"/>
    <w:rsid w:val="005B194A"/>
    <w:rsid w:val="005B534F"/>
    <w:rsid w:val="005C4FC1"/>
    <w:rsid w:val="005D6E6A"/>
    <w:rsid w:val="005E7138"/>
    <w:rsid w:val="00600B8A"/>
    <w:rsid w:val="00611D71"/>
    <w:rsid w:val="006176E7"/>
    <w:rsid w:val="00626AB0"/>
    <w:rsid w:val="0062748E"/>
    <w:rsid w:val="00635976"/>
    <w:rsid w:val="0066039F"/>
    <w:rsid w:val="00697BA1"/>
    <w:rsid w:val="006A5494"/>
    <w:rsid w:val="006B28A6"/>
    <w:rsid w:val="006C3881"/>
    <w:rsid w:val="006D3402"/>
    <w:rsid w:val="007009E3"/>
    <w:rsid w:val="00731F44"/>
    <w:rsid w:val="00742C58"/>
    <w:rsid w:val="00747E5F"/>
    <w:rsid w:val="00764774"/>
    <w:rsid w:val="00792CC4"/>
    <w:rsid w:val="00796558"/>
    <w:rsid w:val="007A16EF"/>
    <w:rsid w:val="007A22B8"/>
    <w:rsid w:val="007A6415"/>
    <w:rsid w:val="007A72D4"/>
    <w:rsid w:val="007B537A"/>
    <w:rsid w:val="007C1987"/>
    <w:rsid w:val="007D1AA1"/>
    <w:rsid w:val="007D34E0"/>
    <w:rsid w:val="007F4E6C"/>
    <w:rsid w:val="007F5687"/>
    <w:rsid w:val="008008EE"/>
    <w:rsid w:val="008031D5"/>
    <w:rsid w:val="00804162"/>
    <w:rsid w:val="00807CD4"/>
    <w:rsid w:val="0081282E"/>
    <w:rsid w:val="0084202F"/>
    <w:rsid w:val="00846580"/>
    <w:rsid w:val="00855D2C"/>
    <w:rsid w:val="00866BE7"/>
    <w:rsid w:val="00881C1A"/>
    <w:rsid w:val="00893EB4"/>
    <w:rsid w:val="008A58C8"/>
    <w:rsid w:val="008D76E7"/>
    <w:rsid w:val="008F521B"/>
    <w:rsid w:val="00912574"/>
    <w:rsid w:val="00940D6A"/>
    <w:rsid w:val="0096414B"/>
    <w:rsid w:val="00972952"/>
    <w:rsid w:val="00974E23"/>
    <w:rsid w:val="00980801"/>
    <w:rsid w:val="009859A9"/>
    <w:rsid w:val="00993523"/>
    <w:rsid w:val="009D05BB"/>
    <w:rsid w:val="009F1882"/>
    <w:rsid w:val="00A12CE8"/>
    <w:rsid w:val="00A27221"/>
    <w:rsid w:val="00A308AA"/>
    <w:rsid w:val="00A42615"/>
    <w:rsid w:val="00A44A05"/>
    <w:rsid w:val="00A773F5"/>
    <w:rsid w:val="00A965BC"/>
    <w:rsid w:val="00AA6B91"/>
    <w:rsid w:val="00AA7813"/>
    <w:rsid w:val="00AB728D"/>
    <w:rsid w:val="00AC68C9"/>
    <w:rsid w:val="00AE3137"/>
    <w:rsid w:val="00B00804"/>
    <w:rsid w:val="00B2023D"/>
    <w:rsid w:val="00B3231B"/>
    <w:rsid w:val="00B42F95"/>
    <w:rsid w:val="00B4427E"/>
    <w:rsid w:val="00B52AE5"/>
    <w:rsid w:val="00B5458B"/>
    <w:rsid w:val="00B56BBB"/>
    <w:rsid w:val="00B70F61"/>
    <w:rsid w:val="00B717BE"/>
    <w:rsid w:val="00B723C2"/>
    <w:rsid w:val="00B737BC"/>
    <w:rsid w:val="00BA0E51"/>
    <w:rsid w:val="00BB2E89"/>
    <w:rsid w:val="00BC3DF0"/>
    <w:rsid w:val="00BC5AA2"/>
    <w:rsid w:val="00BD2A8F"/>
    <w:rsid w:val="00BD4382"/>
    <w:rsid w:val="00BF2FBF"/>
    <w:rsid w:val="00C10702"/>
    <w:rsid w:val="00C110CA"/>
    <w:rsid w:val="00C12042"/>
    <w:rsid w:val="00C155BF"/>
    <w:rsid w:val="00C16CE1"/>
    <w:rsid w:val="00C2280C"/>
    <w:rsid w:val="00C43F47"/>
    <w:rsid w:val="00C5122C"/>
    <w:rsid w:val="00C542AC"/>
    <w:rsid w:val="00C65426"/>
    <w:rsid w:val="00C66C1D"/>
    <w:rsid w:val="00C713BE"/>
    <w:rsid w:val="00C74D29"/>
    <w:rsid w:val="00C939FE"/>
    <w:rsid w:val="00CA4973"/>
    <w:rsid w:val="00CA6982"/>
    <w:rsid w:val="00CB3CC8"/>
    <w:rsid w:val="00CB3F4B"/>
    <w:rsid w:val="00CB50B0"/>
    <w:rsid w:val="00CB5DD7"/>
    <w:rsid w:val="00CD7F04"/>
    <w:rsid w:val="00D11025"/>
    <w:rsid w:val="00D16E99"/>
    <w:rsid w:val="00D24F07"/>
    <w:rsid w:val="00DB0D61"/>
    <w:rsid w:val="00DB2AD8"/>
    <w:rsid w:val="00DB73C4"/>
    <w:rsid w:val="00DB7EF8"/>
    <w:rsid w:val="00DC165C"/>
    <w:rsid w:val="00DC689A"/>
    <w:rsid w:val="00DD3AD6"/>
    <w:rsid w:val="00DE5A96"/>
    <w:rsid w:val="00DF0713"/>
    <w:rsid w:val="00E014A3"/>
    <w:rsid w:val="00E260BA"/>
    <w:rsid w:val="00E27661"/>
    <w:rsid w:val="00E42F94"/>
    <w:rsid w:val="00E57FD1"/>
    <w:rsid w:val="00E72F00"/>
    <w:rsid w:val="00E739DC"/>
    <w:rsid w:val="00E93764"/>
    <w:rsid w:val="00E94F4F"/>
    <w:rsid w:val="00EA2F52"/>
    <w:rsid w:val="00EB1E71"/>
    <w:rsid w:val="00EB6802"/>
    <w:rsid w:val="00EC1B52"/>
    <w:rsid w:val="00EC1E44"/>
    <w:rsid w:val="00EC43D4"/>
    <w:rsid w:val="00EC4406"/>
    <w:rsid w:val="00EE4FC9"/>
    <w:rsid w:val="00EF33E0"/>
    <w:rsid w:val="00EF67DC"/>
    <w:rsid w:val="00F04799"/>
    <w:rsid w:val="00F23145"/>
    <w:rsid w:val="00F3059C"/>
    <w:rsid w:val="00F34F07"/>
    <w:rsid w:val="00F729BE"/>
    <w:rsid w:val="00F955DF"/>
    <w:rsid w:val="00FA11BA"/>
    <w:rsid w:val="00FD7902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B3231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B3231B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2">
    <w:name w:val="Body Text Indent 2"/>
    <w:basedOn w:val="a"/>
    <w:link w:val="20"/>
    <w:semiHidden/>
    <w:unhideWhenUsed/>
    <w:rsid w:val="00B3231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B3231B"/>
    <w:rPr>
      <w:sz w:val="28"/>
    </w:rPr>
  </w:style>
  <w:style w:type="paragraph" w:styleId="21">
    <w:name w:val="Body Text 2"/>
    <w:basedOn w:val="a"/>
    <w:link w:val="22"/>
    <w:semiHidden/>
    <w:unhideWhenUsed/>
    <w:rsid w:val="00B3231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B3231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5A0A-77A0-4C97-9A3C-6CE8406CD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63</TotalTime>
  <Pages>4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5327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13</cp:revision>
  <cp:lastPrinted>2025-07-11T07:23:00Z</cp:lastPrinted>
  <dcterms:created xsi:type="dcterms:W3CDTF">2022-07-18T08:41:00Z</dcterms:created>
  <dcterms:modified xsi:type="dcterms:W3CDTF">2025-07-11T07:23:00Z</dcterms:modified>
</cp:coreProperties>
</file>