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9E3CD9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7"/>
        <w:gridCol w:w="3358"/>
        <w:gridCol w:w="3101"/>
      </w:tblGrid>
      <w:tr w:rsidR="006C3881" w:rsidTr="00423161">
        <w:tc>
          <w:tcPr>
            <w:tcW w:w="3360" w:type="dxa"/>
            <w:hideMark/>
          </w:tcPr>
          <w:p w:rsidR="006C3881" w:rsidRDefault="004E77E0" w:rsidP="0027359A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 w:rsidR="0027359A">
              <w:rPr>
                <w:szCs w:val="28"/>
              </w:rPr>
              <w:t>6</w:t>
            </w:r>
            <w:r>
              <w:rPr>
                <w:szCs w:val="28"/>
              </w:rPr>
              <w:t xml:space="preserve"> июн</w:t>
            </w:r>
            <w:r w:rsidR="00423161">
              <w:rPr>
                <w:szCs w:val="28"/>
              </w:rPr>
              <w:t>я</w:t>
            </w:r>
            <w:r w:rsidR="00A12CE8">
              <w:rPr>
                <w:szCs w:val="28"/>
              </w:rPr>
              <w:t xml:space="preserve"> 20</w:t>
            </w:r>
            <w:r w:rsidR="00A12CE8" w:rsidRPr="00423161">
              <w:rPr>
                <w:szCs w:val="28"/>
              </w:rPr>
              <w:t>2</w:t>
            </w:r>
            <w:r w:rsidR="0027359A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3C6EC3" w:rsidRDefault="00D05B63" w:rsidP="00540AA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№ </w:t>
            </w:r>
            <w:r w:rsidR="0027359A">
              <w:rPr>
                <w:szCs w:val="28"/>
              </w:rPr>
              <w:t>118</w:t>
            </w:r>
            <w:r w:rsidR="006C3881">
              <w:rPr>
                <w:szCs w:val="28"/>
              </w:rPr>
              <w:t>/</w:t>
            </w:r>
            <w:r w:rsidR="0027359A">
              <w:rPr>
                <w:szCs w:val="28"/>
              </w:rPr>
              <w:t>64</w:t>
            </w:r>
            <w:r w:rsidR="00540AA8">
              <w:rPr>
                <w:szCs w:val="28"/>
              </w:rPr>
              <w:t>1</w:t>
            </w:r>
          </w:p>
        </w:tc>
      </w:tr>
    </w:tbl>
    <w:p w:rsidR="006C3881" w:rsidRDefault="006C3881" w:rsidP="006C3881">
      <w:pPr>
        <w:pStyle w:val="31"/>
      </w:pPr>
    </w:p>
    <w:p w:rsidR="009E3CD9" w:rsidRDefault="009E3CD9" w:rsidP="00F467D6">
      <w:pPr>
        <w:pStyle w:val="31"/>
        <w:ind w:left="0"/>
      </w:pPr>
    </w:p>
    <w:p w:rsidR="00F467D6" w:rsidRPr="00F467D6" w:rsidRDefault="00F467D6" w:rsidP="00F467D6">
      <w:pPr>
        <w:pStyle w:val="31"/>
        <w:ind w:left="0"/>
      </w:pPr>
      <w:bookmarkStart w:id="0" w:name="_GoBack"/>
      <w:bookmarkEnd w:id="0"/>
    </w:p>
    <w:p w:rsidR="00995DC7" w:rsidRPr="00F467D6" w:rsidRDefault="00995DC7" w:rsidP="00995DC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szCs w:val="28"/>
        </w:rPr>
      </w:pPr>
      <w:r w:rsidRPr="00F467D6">
        <w:rPr>
          <w:rFonts w:ascii="Times New Roman CYR" w:hAnsi="Times New Roman CYR"/>
          <w:szCs w:val="28"/>
        </w:rPr>
        <w:t>Об удостоверениях доверенных лиц</w:t>
      </w:r>
      <w:r w:rsidR="00F467D6" w:rsidRPr="00F467D6">
        <w:rPr>
          <w:rFonts w:ascii="Times New Roman CYR" w:hAnsi="Times New Roman CYR"/>
          <w:szCs w:val="28"/>
        </w:rPr>
        <w:t xml:space="preserve"> </w:t>
      </w:r>
      <w:r w:rsidRPr="00F467D6">
        <w:rPr>
          <w:rFonts w:ascii="Times New Roman CYR" w:hAnsi="Times New Roman CYR"/>
          <w:szCs w:val="28"/>
        </w:rPr>
        <w:t>при проведении выборов</w:t>
      </w:r>
      <w:r w:rsidRPr="00F467D6">
        <w:rPr>
          <w:rFonts w:ascii="Times New Roman CYR" w:hAnsi="Times New Roman CYR"/>
          <w:szCs w:val="28"/>
        </w:rPr>
        <w:br/>
        <w:t xml:space="preserve">депутатов Думы </w:t>
      </w:r>
      <w:proofErr w:type="spellStart"/>
      <w:r w:rsidRPr="00F467D6">
        <w:rPr>
          <w:rFonts w:ascii="Times New Roman CYR" w:hAnsi="Times New Roman CYR"/>
          <w:szCs w:val="28"/>
        </w:rPr>
        <w:t>Старожиловского</w:t>
      </w:r>
      <w:proofErr w:type="spellEnd"/>
      <w:r w:rsidRPr="00F467D6">
        <w:rPr>
          <w:rFonts w:ascii="Times New Roman CYR" w:hAnsi="Times New Roman CYR"/>
          <w:szCs w:val="28"/>
        </w:rPr>
        <w:t xml:space="preserve"> муниципального округа</w:t>
      </w:r>
    </w:p>
    <w:p w:rsidR="00995DC7" w:rsidRPr="00F467D6" w:rsidRDefault="00995DC7" w:rsidP="00995DC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szCs w:val="28"/>
        </w:rPr>
      </w:pPr>
      <w:r w:rsidRPr="00F467D6">
        <w:rPr>
          <w:rFonts w:ascii="Times New Roman CYR" w:hAnsi="Times New Roman CYR"/>
          <w:szCs w:val="28"/>
        </w:rPr>
        <w:t xml:space="preserve"> Рязанской области первого созыва</w:t>
      </w:r>
    </w:p>
    <w:p w:rsidR="00995DC7" w:rsidRPr="00995DC7" w:rsidRDefault="00995DC7" w:rsidP="00995DC7">
      <w:pPr>
        <w:rPr>
          <w:rFonts w:ascii="Times New Roman CYR" w:hAnsi="Times New Roman CYR"/>
          <w:b/>
          <w:szCs w:val="28"/>
        </w:rPr>
      </w:pPr>
    </w:p>
    <w:p w:rsidR="00995DC7" w:rsidRPr="00995DC7" w:rsidRDefault="00995DC7" w:rsidP="00995DC7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rFonts w:ascii="Times New Roman CYR" w:hAnsi="Times New Roman CYR"/>
          <w:spacing w:val="60"/>
          <w:szCs w:val="28"/>
        </w:rPr>
      </w:pPr>
      <w:r w:rsidRPr="00F467D6">
        <w:rPr>
          <w:rFonts w:ascii="Times New Roman CYR" w:hAnsi="Times New Roman CYR"/>
          <w:szCs w:val="28"/>
        </w:rPr>
        <w:t xml:space="preserve">В соответствии с </w:t>
      </w:r>
      <w:r w:rsidRPr="00F467D6">
        <w:rPr>
          <w:szCs w:val="28"/>
        </w:rPr>
        <w:t>пунктом 3 статьи 43 Федерального закона от 12 июня 2002 года № 67-ФЗ «Об основных гарантиях избирательных прав и права</w:t>
      </w:r>
      <w:r w:rsidRPr="00F467D6">
        <w:rPr>
          <w:szCs w:val="28"/>
        </w:rPr>
        <w:br/>
        <w:t xml:space="preserve">на участие в референдуме граждан Российской Федерации», </w:t>
      </w:r>
      <w:r w:rsidRPr="00F467D6">
        <w:rPr>
          <w:rFonts w:ascii="Times New Roman CYR" w:hAnsi="Times New Roman CYR"/>
          <w:szCs w:val="28"/>
        </w:rPr>
        <w:t xml:space="preserve">пунктом </w:t>
      </w:r>
      <w:r w:rsidR="00111C51" w:rsidRPr="00F467D6">
        <w:rPr>
          <w:rFonts w:ascii="Times New Roman CYR" w:hAnsi="Times New Roman CYR"/>
          <w:szCs w:val="28"/>
        </w:rPr>
        <w:t>8</w:t>
      </w:r>
      <w:r w:rsidRPr="00F467D6">
        <w:rPr>
          <w:rFonts w:ascii="Times New Roman CYR" w:hAnsi="Times New Roman CYR"/>
          <w:szCs w:val="28"/>
        </w:rPr>
        <w:t xml:space="preserve"> статьи </w:t>
      </w:r>
      <w:r w:rsidR="00111C51" w:rsidRPr="00F467D6">
        <w:rPr>
          <w:rFonts w:ascii="Times New Roman CYR" w:hAnsi="Times New Roman CYR"/>
          <w:szCs w:val="28"/>
        </w:rPr>
        <w:t>16</w:t>
      </w:r>
      <w:r w:rsidRPr="00F467D6">
        <w:rPr>
          <w:rFonts w:ascii="Times New Roman CYR" w:hAnsi="Times New Roman CYR"/>
          <w:szCs w:val="28"/>
        </w:rPr>
        <w:t xml:space="preserve"> </w:t>
      </w:r>
      <w:r w:rsidRPr="00F467D6">
        <w:rPr>
          <w:szCs w:val="28"/>
        </w:rPr>
        <w:t xml:space="preserve">Закона Рязанской области от </w:t>
      </w:r>
      <w:r w:rsidR="00111C51" w:rsidRPr="00F467D6">
        <w:rPr>
          <w:szCs w:val="28"/>
        </w:rPr>
        <w:t xml:space="preserve">05 августа 2011 </w:t>
      </w:r>
      <w:r w:rsidRPr="00F467D6">
        <w:rPr>
          <w:szCs w:val="28"/>
        </w:rPr>
        <w:t>года № </w:t>
      </w:r>
      <w:r w:rsidR="00111C51" w:rsidRPr="00F467D6">
        <w:rPr>
          <w:szCs w:val="28"/>
        </w:rPr>
        <w:t>63</w:t>
      </w:r>
      <w:r w:rsidRPr="00F467D6">
        <w:rPr>
          <w:szCs w:val="28"/>
        </w:rPr>
        <w:t>-ОЗ</w:t>
      </w:r>
      <w:r w:rsidRPr="00F467D6">
        <w:rPr>
          <w:szCs w:val="28"/>
        </w:rPr>
        <w:br/>
        <w:t xml:space="preserve">«О выборах депутатов </w:t>
      </w:r>
      <w:r w:rsidR="00111C51" w:rsidRPr="00F467D6">
        <w:rPr>
          <w:szCs w:val="28"/>
        </w:rPr>
        <w:t xml:space="preserve"> представительного органа муниципального образования в </w:t>
      </w:r>
      <w:r w:rsidRPr="00F467D6">
        <w:rPr>
          <w:szCs w:val="28"/>
        </w:rPr>
        <w:t>Рязанской област</w:t>
      </w:r>
      <w:r w:rsidR="00111C51" w:rsidRPr="00F467D6">
        <w:rPr>
          <w:szCs w:val="28"/>
        </w:rPr>
        <w:t>и</w:t>
      </w:r>
      <w:r w:rsidRPr="00F467D6">
        <w:rPr>
          <w:szCs w:val="28"/>
        </w:rPr>
        <w:t>»</w:t>
      </w:r>
      <w:r w:rsidR="00111C51" w:rsidRPr="00F467D6">
        <w:rPr>
          <w:szCs w:val="28"/>
        </w:rPr>
        <w:t xml:space="preserve">, территориальная </w:t>
      </w:r>
      <w:r w:rsidR="00111C51" w:rsidRPr="00F467D6">
        <w:rPr>
          <w:rFonts w:ascii="Times New Roman CYR" w:hAnsi="Times New Roman CYR"/>
          <w:szCs w:val="28"/>
        </w:rPr>
        <w:t>и</w:t>
      </w:r>
      <w:r w:rsidRPr="00F467D6">
        <w:rPr>
          <w:rFonts w:ascii="Times New Roman CYR" w:hAnsi="Times New Roman CYR"/>
          <w:szCs w:val="28"/>
        </w:rPr>
        <w:t xml:space="preserve">збирательная комиссия </w:t>
      </w:r>
      <w:proofErr w:type="spellStart"/>
      <w:r w:rsidR="00111C51" w:rsidRPr="00F467D6">
        <w:rPr>
          <w:rFonts w:ascii="Times New Roman CYR" w:hAnsi="Times New Roman CYR"/>
          <w:szCs w:val="28"/>
        </w:rPr>
        <w:t>Старожиловского</w:t>
      </w:r>
      <w:proofErr w:type="spellEnd"/>
      <w:r w:rsidR="00111C51" w:rsidRPr="00F467D6">
        <w:rPr>
          <w:rFonts w:ascii="Times New Roman CYR" w:hAnsi="Times New Roman CYR"/>
          <w:szCs w:val="28"/>
        </w:rPr>
        <w:t xml:space="preserve"> района </w:t>
      </w:r>
      <w:r w:rsidRPr="00F467D6">
        <w:rPr>
          <w:rFonts w:ascii="Times New Roman CYR" w:hAnsi="Times New Roman CYR"/>
          <w:szCs w:val="28"/>
        </w:rPr>
        <w:t xml:space="preserve">Рязанской области   </w:t>
      </w:r>
      <w:proofErr w:type="gramStart"/>
      <w:r w:rsidR="00111C51" w:rsidRPr="00F467D6">
        <w:rPr>
          <w:rFonts w:ascii="Times New Roman CYR" w:hAnsi="Times New Roman CYR"/>
          <w:szCs w:val="28"/>
        </w:rPr>
        <w:t>р</w:t>
      </w:r>
      <w:proofErr w:type="gramEnd"/>
      <w:r w:rsidR="00111C51" w:rsidRPr="00F467D6">
        <w:rPr>
          <w:rFonts w:ascii="Times New Roman CYR" w:hAnsi="Times New Roman CYR"/>
          <w:szCs w:val="28"/>
        </w:rPr>
        <w:t xml:space="preserve"> е ш и </w:t>
      </w:r>
      <w:proofErr w:type="gramStart"/>
      <w:r w:rsidR="00111C51" w:rsidRPr="00F467D6">
        <w:rPr>
          <w:rFonts w:ascii="Times New Roman CYR" w:hAnsi="Times New Roman CYR"/>
          <w:szCs w:val="28"/>
        </w:rPr>
        <w:t>л</w:t>
      </w:r>
      <w:proofErr w:type="gramEnd"/>
      <w:r w:rsidR="00111C51" w:rsidRPr="00F467D6">
        <w:rPr>
          <w:rFonts w:ascii="Times New Roman CYR" w:hAnsi="Times New Roman CYR"/>
          <w:szCs w:val="28"/>
        </w:rPr>
        <w:t xml:space="preserve"> а</w:t>
      </w:r>
      <w:r w:rsidRPr="00F467D6">
        <w:rPr>
          <w:rFonts w:ascii="Times New Roman CYR" w:hAnsi="Times New Roman CYR"/>
          <w:spacing w:val="60"/>
          <w:szCs w:val="28"/>
        </w:rPr>
        <w:t>:</w:t>
      </w:r>
    </w:p>
    <w:p w:rsidR="00995DC7" w:rsidRDefault="00995DC7" w:rsidP="00995DC7">
      <w:pPr>
        <w:overflowPunct w:val="0"/>
        <w:autoSpaceDE w:val="0"/>
        <w:autoSpaceDN w:val="0"/>
        <w:adjustRightInd w:val="0"/>
        <w:spacing w:line="360" w:lineRule="auto"/>
        <w:ind w:firstLine="426"/>
        <w:jc w:val="both"/>
        <w:textAlignment w:val="baseline"/>
        <w:rPr>
          <w:rFonts w:ascii="Times New Roman CYR" w:hAnsi="Times New Roman CYR"/>
          <w:szCs w:val="28"/>
        </w:rPr>
      </w:pPr>
      <w:r w:rsidRPr="00995DC7">
        <w:rPr>
          <w:rFonts w:ascii="Times New Roman CYR" w:hAnsi="Times New Roman CYR"/>
          <w:szCs w:val="28"/>
        </w:rPr>
        <w:t>1.</w:t>
      </w:r>
      <w:r w:rsidRPr="00995DC7">
        <w:rPr>
          <w:rFonts w:ascii="Times New Roman CYR" w:hAnsi="Times New Roman CYR"/>
          <w:szCs w:val="28"/>
        </w:rPr>
        <w:tab/>
        <w:t>Утвердить образ</w:t>
      </w:r>
      <w:r>
        <w:rPr>
          <w:rFonts w:ascii="Times New Roman CYR" w:hAnsi="Times New Roman CYR"/>
          <w:szCs w:val="28"/>
        </w:rPr>
        <w:t>ец</w:t>
      </w:r>
      <w:r w:rsidRPr="00995DC7">
        <w:rPr>
          <w:rFonts w:ascii="Times New Roman CYR" w:hAnsi="Times New Roman CYR"/>
          <w:szCs w:val="28"/>
        </w:rPr>
        <w:t xml:space="preserve"> и описани</w:t>
      </w:r>
      <w:r>
        <w:rPr>
          <w:rFonts w:ascii="Times New Roman CYR" w:hAnsi="Times New Roman CYR"/>
          <w:szCs w:val="28"/>
        </w:rPr>
        <w:t xml:space="preserve">е </w:t>
      </w:r>
      <w:r w:rsidRPr="00995DC7">
        <w:rPr>
          <w:rFonts w:ascii="Times New Roman CYR" w:hAnsi="Times New Roman CYR"/>
          <w:szCs w:val="28"/>
        </w:rPr>
        <w:t>удостоверений</w:t>
      </w:r>
      <w:r>
        <w:rPr>
          <w:rFonts w:ascii="Times New Roman CYR" w:hAnsi="Times New Roman CYR"/>
          <w:szCs w:val="28"/>
        </w:rPr>
        <w:t>:</w:t>
      </w:r>
    </w:p>
    <w:p w:rsidR="00995DC7" w:rsidRPr="00995DC7" w:rsidRDefault="00995DC7" w:rsidP="00995DC7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- </w:t>
      </w:r>
      <w:r w:rsidRPr="00995DC7">
        <w:rPr>
          <w:rFonts w:ascii="Times New Roman CYR" w:hAnsi="Times New Roman CYR"/>
          <w:szCs w:val="28"/>
        </w:rPr>
        <w:t xml:space="preserve"> </w:t>
      </w:r>
      <w:r w:rsidR="00216C67">
        <w:rPr>
          <w:rFonts w:ascii="Times New Roman CYR" w:hAnsi="Times New Roman CYR"/>
          <w:szCs w:val="28"/>
        </w:rPr>
        <w:t>доверенного лица</w:t>
      </w:r>
      <w:r w:rsidRPr="00995DC7">
        <w:rPr>
          <w:rFonts w:ascii="Times New Roman CYR" w:hAnsi="Times New Roman CYR"/>
          <w:szCs w:val="28"/>
        </w:rPr>
        <w:t xml:space="preserve"> избирательного объединения при проведении выборов Думы </w:t>
      </w:r>
      <w:proofErr w:type="spellStart"/>
      <w:r w:rsidRPr="00995DC7">
        <w:rPr>
          <w:rFonts w:ascii="Times New Roman CYR" w:hAnsi="Times New Roman CYR"/>
          <w:szCs w:val="28"/>
        </w:rPr>
        <w:t>Старожиловского</w:t>
      </w:r>
      <w:proofErr w:type="spellEnd"/>
      <w:r w:rsidRPr="00995DC7">
        <w:rPr>
          <w:rFonts w:ascii="Times New Roman CYR" w:hAnsi="Times New Roman CYR"/>
          <w:szCs w:val="28"/>
        </w:rPr>
        <w:t xml:space="preserve"> муниципального округа</w:t>
      </w:r>
      <w:r>
        <w:rPr>
          <w:rFonts w:ascii="Times New Roman CYR" w:hAnsi="Times New Roman CYR"/>
          <w:szCs w:val="28"/>
        </w:rPr>
        <w:t xml:space="preserve"> </w:t>
      </w:r>
      <w:r w:rsidRPr="00995DC7">
        <w:rPr>
          <w:rFonts w:ascii="Times New Roman CYR" w:hAnsi="Times New Roman CYR"/>
          <w:szCs w:val="28"/>
        </w:rPr>
        <w:t xml:space="preserve">Рязанской области первого созыва, согласно приложению № 1 к настоящему </w:t>
      </w:r>
      <w:r>
        <w:rPr>
          <w:rFonts w:ascii="Times New Roman CYR" w:hAnsi="Times New Roman CYR"/>
          <w:szCs w:val="28"/>
        </w:rPr>
        <w:t>реше</w:t>
      </w:r>
      <w:r w:rsidRPr="00995DC7">
        <w:rPr>
          <w:rFonts w:ascii="Times New Roman CYR" w:hAnsi="Times New Roman CYR"/>
          <w:szCs w:val="28"/>
        </w:rPr>
        <w:t>нию</w:t>
      </w:r>
      <w:r>
        <w:rPr>
          <w:rFonts w:ascii="Times New Roman CYR" w:hAnsi="Times New Roman CYR"/>
          <w:szCs w:val="28"/>
        </w:rPr>
        <w:t>.</w:t>
      </w:r>
    </w:p>
    <w:p w:rsidR="00995DC7" w:rsidRPr="00995DC7" w:rsidRDefault="00995DC7" w:rsidP="00995DC7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rFonts w:ascii="Times New Roman CYR" w:hAnsi="Times New Roman CYR"/>
          <w:szCs w:val="28"/>
        </w:rPr>
      </w:pPr>
      <w:r w:rsidRPr="00995DC7">
        <w:rPr>
          <w:rFonts w:ascii="Times New Roman CYR" w:hAnsi="Times New Roman CYR"/>
          <w:szCs w:val="28"/>
        </w:rPr>
        <w:t xml:space="preserve">- доверенного лица кандидата в депутаты Думы </w:t>
      </w:r>
      <w:proofErr w:type="spellStart"/>
      <w:r w:rsidRPr="00995DC7">
        <w:rPr>
          <w:rFonts w:ascii="Times New Roman CYR" w:hAnsi="Times New Roman CYR"/>
          <w:szCs w:val="28"/>
        </w:rPr>
        <w:t>Старожиловского</w:t>
      </w:r>
      <w:proofErr w:type="spellEnd"/>
      <w:r w:rsidRPr="00995DC7">
        <w:rPr>
          <w:rFonts w:ascii="Times New Roman CYR" w:hAnsi="Times New Roman CYR"/>
          <w:szCs w:val="28"/>
        </w:rPr>
        <w:t xml:space="preserve"> муниципального округа</w:t>
      </w:r>
      <w:r>
        <w:rPr>
          <w:rFonts w:ascii="Times New Roman CYR" w:hAnsi="Times New Roman CYR"/>
          <w:szCs w:val="28"/>
        </w:rPr>
        <w:t xml:space="preserve"> </w:t>
      </w:r>
      <w:r w:rsidRPr="00995DC7">
        <w:rPr>
          <w:rFonts w:ascii="Times New Roman CYR" w:hAnsi="Times New Roman CYR"/>
          <w:szCs w:val="28"/>
        </w:rPr>
        <w:t xml:space="preserve">Рязанской области первого согласно приложению № 2 к настоящему </w:t>
      </w:r>
      <w:r>
        <w:rPr>
          <w:rFonts w:ascii="Times New Roman CYR" w:hAnsi="Times New Roman CYR"/>
          <w:szCs w:val="28"/>
        </w:rPr>
        <w:t>решению</w:t>
      </w:r>
      <w:r w:rsidRPr="00995DC7">
        <w:rPr>
          <w:rFonts w:ascii="Times New Roman CYR" w:hAnsi="Times New Roman CYR"/>
          <w:szCs w:val="28"/>
        </w:rPr>
        <w:t>.</w:t>
      </w:r>
    </w:p>
    <w:p w:rsidR="004E77E0" w:rsidRDefault="00995DC7" w:rsidP="008E11FE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2</w:t>
      </w:r>
      <w:r w:rsidR="009E3CD9">
        <w:rPr>
          <w:szCs w:val="28"/>
        </w:rPr>
        <w:t xml:space="preserve">. Разместить настоящее решение на сайте </w:t>
      </w:r>
      <w:proofErr w:type="gramStart"/>
      <w:r w:rsidR="009E3CD9">
        <w:rPr>
          <w:szCs w:val="28"/>
        </w:rPr>
        <w:t>территориальной</w:t>
      </w:r>
      <w:proofErr w:type="gramEnd"/>
      <w:r w:rsidR="009E3CD9">
        <w:rPr>
          <w:szCs w:val="28"/>
        </w:rPr>
        <w:t xml:space="preserve"> избирательной комиссии </w:t>
      </w:r>
      <w:proofErr w:type="spellStart"/>
      <w:r w:rsidR="009E3CD9">
        <w:rPr>
          <w:szCs w:val="28"/>
        </w:rPr>
        <w:t>Старожиловского</w:t>
      </w:r>
      <w:proofErr w:type="spellEnd"/>
      <w:r w:rsidR="009E3CD9">
        <w:rPr>
          <w:szCs w:val="28"/>
        </w:rPr>
        <w:t xml:space="preserve"> района Рязанской области.</w:t>
      </w:r>
      <w:r w:rsidR="004E77E0">
        <w:rPr>
          <w:szCs w:val="28"/>
        </w:rPr>
        <w:t xml:space="preserve"> </w:t>
      </w:r>
    </w:p>
    <w:p w:rsidR="004E77E0" w:rsidRDefault="004E77E0" w:rsidP="004E77E0">
      <w:pPr>
        <w:spacing w:line="360" w:lineRule="auto"/>
        <w:ind w:firstLine="426"/>
        <w:jc w:val="both"/>
        <w:rPr>
          <w:szCs w:val="28"/>
        </w:rPr>
      </w:pPr>
    </w:p>
    <w:p w:rsidR="00F467D6" w:rsidRDefault="00F467D6" w:rsidP="004E77E0">
      <w:pPr>
        <w:spacing w:line="360" w:lineRule="auto"/>
        <w:ind w:firstLine="426"/>
        <w:jc w:val="both"/>
        <w:rPr>
          <w:szCs w:val="28"/>
        </w:rPr>
      </w:pPr>
    </w:p>
    <w:p w:rsidR="00F467D6" w:rsidRDefault="00F467D6" w:rsidP="004E77E0">
      <w:pPr>
        <w:spacing w:line="360" w:lineRule="auto"/>
        <w:ind w:firstLine="426"/>
        <w:jc w:val="both"/>
        <w:rPr>
          <w:szCs w:val="28"/>
        </w:rPr>
      </w:pPr>
    </w:p>
    <w:p w:rsidR="009E3CD9" w:rsidRDefault="00995DC7" w:rsidP="008E11FE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>3</w:t>
      </w:r>
      <w:r w:rsidR="009E3CD9">
        <w:rPr>
          <w:szCs w:val="28"/>
        </w:rPr>
        <w:t>.</w:t>
      </w:r>
      <w:r w:rsidR="009E3CD9" w:rsidRPr="00215A2D">
        <w:rPr>
          <w:szCs w:val="28"/>
        </w:rPr>
        <w:t xml:space="preserve"> </w:t>
      </w:r>
      <w:proofErr w:type="gramStart"/>
      <w:r w:rsidR="009E3CD9" w:rsidRPr="00DA4571">
        <w:rPr>
          <w:szCs w:val="28"/>
        </w:rPr>
        <w:t>Контроль за</w:t>
      </w:r>
      <w:proofErr w:type="gramEnd"/>
      <w:r w:rsidR="009E3CD9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9E3CD9" w:rsidRPr="00DA4571">
        <w:rPr>
          <w:szCs w:val="28"/>
        </w:rPr>
        <w:t>Старожиловского</w:t>
      </w:r>
      <w:proofErr w:type="spellEnd"/>
      <w:r w:rsidR="009E3CD9" w:rsidRPr="00DA4571">
        <w:rPr>
          <w:szCs w:val="28"/>
        </w:rPr>
        <w:t xml:space="preserve"> района</w:t>
      </w:r>
      <w:r w:rsidR="009E3CD9">
        <w:rPr>
          <w:szCs w:val="28"/>
        </w:rPr>
        <w:t xml:space="preserve"> Рязанской области Щукину </w:t>
      </w:r>
      <w:r w:rsidR="009E3CD9" w:rsidRPr="00DA4571">
        <w:rPr>
          <w:szCs w:val="28"/>
        </w:rPr>
        <w:t>О.В.</w:t>
      </w:r>
    </w:p>
    <w:p w:rsidR="0027359A" w:rsidRDefault="0027359A" w:rsidP="008E11FE">
      <w:pPr>
        <w:spacing w:line="360" w:lineRule="auto"/>
        <w:ind w:firstLine="426"/>
        <w:jc w:val="both"/>
        <w:rPr>
          <w:szCs w:val="28"/>
        </w:rPr>
      </w:pPr>
    </w:p>
    <w:p w:rsidR="00E72F00" w:rsidRDefault="00E72F00" w:rsidP="00995DC7">
      <w:pPr>
        <w:spacing w:line="360" w:lineRule="auto"/>
        <w:jc w:val="both"/>
        <w:rPr>
          <w:szCs w:val="28"/>
        </w:rPr>
      </w:pPr>
    </w:p>
    <w:p w:rsidR="00995DC7" w:rsidRPr="00E72F00" w:rsidRDefault="00995DC7" w:rsidP="00995DC7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6"/>
        <w:gridCol w:w="2159"/>
        <w:gridCol w:w="3189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f"/>
              <w:rPr>
                <w:rStyle w:val="af0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f"/>
              <w:rPr>
                <w:rStyle w:val="af0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f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216C67" w:rsidRDefault="00216C6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216C67" w:rsidRDefault="00216C6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216C67" w:rsidRDefault="00216C6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47526" w:rsidRPr="00B76DFC" w:rsidRDefault="00D47526" w:rsidP="00D47526">
      <w:pPr>
        <w:pStyle w:val="af"/>
        <w:jc w:val="right"/>
        <w:rPr>
          <w:rFonts w:ascii="Times New Roman" w:hAnsi="Times New Roman"/>
          <w:sz w:val="24"/>
          <w:szCs w:val="24"/>
        </w:rPr>
      </w:pPr>
      <w:r w:rsidRPr="00B76DFC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D47526" w:rsidRDefault="00D47526" w:rsidP="00D47526">
      <w:pPr>
        <w:pStyle w:val="af"/>
        <w:jc w:val="right"/>
        <w:rPr>
          <w:rFonts w:ascii="Times New Roman" w:hAnsi="Times New Roman"/>
          <w:sz w:val="24"/>
          <w:szCs w:val="24"/>
        </w:rPr>
      </w:pPr>
      <w:r w:rsidRPr="00B76DFC">
        <w:rPr>
          <w:rFonts w:ascii="Times New Roman" w:hAnsi="Times New Roman"/>
          <w:sz w:val="24"/>
          <w:szCs w:val="24"/>
        </w:rPr>
        <w:t xml:space="preserve">к решению </w:t>
      </w:r>
      <w:proofErr w:type="gramStart"/>
      <w:r w:rsidRPr="00B76DFC">
        <w:rPr>
          <w:rFonts w:ascii="Times New Roman" w:hAnsi="Times New Roman"/>
          <w:sz w:val="24"/>
          <w:szCs w:val="24"/>
        </w:rPr>
        <w:t>территориальной</w:t>
      </w:r>
      <w:proofErr w:type="gramEnd"/>
      <w:r w:rsidRPr="00B76DFC">
        <w:rPr>
          <w:rFonts w:ascii="Times New Roman" w:hAnsi="Times New Roman"/>
          <w:sz w:val="24"/>
          <w:szCs w:val="24"/>
        </w:rPr>
        <w:t xml:space="preserve"> избирательной</w:t>
      </w:r>
    </w:p>
    <w:p w:rsidR="00D47526" w:rsidRPr="00B76DFC" w:rsidRDefault="00D47526" w:rsidP="00D47526">
      <w:pPr>
        <w:pStyle w:val="af"/>
        <w:jc w:val="right"/>
        <w:rPr>
          <w:rFonts w:ascii="Times New Roman" w:hAnsi="Times New Roman"/>
          <w:sz w:val="24"/>
          <w:szCs w:val="24"/>
        </w:rPr>
      </w:pPr>
      <w:r w:rsidRPr="00B76DFC">
        <w:rPr>
          <w:rFonts w:ascii="Times New Roman" w:hAnsi="Times New Roman"/>
          <w:sz w:val="24"/>
          <w:szCs w:val="24"/>
        </w:rPr>
        <w:t xml:space="preserve"> комиссии </w:t>
      </w:r>
      <w:proofErr w:type="spellStart"/>
      <w:r w:rsidRPr="00B76DFC">
        <w:rPr>
          <w:rFonts w:ascii="Times New Roman" w:hAnsi="Times New Roman"/>
          <w:sz w:val="24"/>
          <w:szCs w:val="24"/>
        </w:rPr>
        <w:t>Старожиловского</w:t>
      </w:r>
      <w:proofErr w:type="spellEnd"/>
      <w:r w:rsidRPr="00B76DFC">
        <w:rPr>
          <w:rFonts w:ascii="Times New Roman" w:hAnsi="Times New Roman"/>
          <w:sz w:val="24"/>
          <w:szCs w:val="24"/>
        </w:rPr>
        <w:t xml:space="preserve"> района </w:t>
      </w:r>
    </w:p>
    <w:p w:rsidR="00D47526" w:rsidRPr="00B76DFC" w:rsidRDefault="00D47526" w:rsidP="00D47526">
      <w:pPr>
        <w:pStyle w:val="af"/>
        <w:jc w:val="right"/>
        <w:rPr>
          <w:rFonts w:ascii="Times New Roman" w:hAnsi="Times New Roman"/>
          <w:sz w:val="24"/>
          <w:szCs w:val="24"/>
        </w:rPr>
      </w:pPr>
      <w:r w:rsidRPr="00B76DFC">
        <w:rPr>
          <w:rFonts w:ascii="Times New Roman" w:hAnsi="Times New Roman"/>
          <w:sz w:val="24"/>
          <w:szCs w:val="24"/>
        </w:rPr>
        <w:t>Рязанской области</w:t>
      </w:r>
    </w:p>
    <w:p w:rsidR="00995DC7" w:rsidRPr="00995DC7" w:rsidRDefault="00D47526" w:rsidP="007E177B">
      <w:pPr>
        <w:widowControl w:val="0"/>
        <w:ind w:left="119"/>
        <w:jc w:val="right"/>
        <w:rPr>
          <w:b/>
          <w:snapToGrid w:val="0"/>
          <w:szCs w:val="28"/>
        </w:rPr>
      </w:pPr>
      <w:r w:rsidRPr="00B76DFC">
        <w:rPr>
          <w:sz w:val="24"/>
          <w:szCs w:val="24"/>
        </w:rPr>
        <w:t>от 26 июня 2025 года № 118/64</w:t>
      </w:r>
      <w:r w:rsidR="007E177B">
        <w:rPr>
          <w:sz w:val="24"/>
          <w:szCs w:val="24"/>
        </w:rPr>
        <w:t>1</w:t>
      </w:r>
    </w:p>
    <w:p w:rsidR="00995DC7" w:rsidRPr="00995DC7" w:rsidRDefault="00995DC7" w:rsidP="00995DC7">
      <w:pPr>
        <w:widowControl w:val="0"/>
        <w:spacing w:before="140"/>
        <w:jc w:val="center"/>
        <w:rPr>
          <w:b/>
          <w:snapToGrid w:val="0"/>
          <w:szCs w:val="28"/>
        </w:rPr>
      </w:pPr>
      <w:r w:rsidRPr="00995DC7">
        <w:rPr>
          <w:b/>
          <w:snapToGrid w:val="0"/>
          <w:szCs w:val="28"/>
        </w:rPr>
        <w:t>ОБРАЗЕЦ</w:t>
      </w:r>
      <w:r w:rsidRPr="00995DC7">
        <w:rPr>
          <w:b/>
          <w:snapToGrid w:val="0"/>
          <w:szCs w:val="28"/>
        </w:rPr>
        <w:br/>
        <w:t>удостоверения доверенного лица избирательного</w:t>
      </w:r>
      <w:r w:rsidRPr="00995DC7">
        <w:rPr>
          <w:b/>
          <w:snapToGrid w:val="0"/>
          <w:szCs w:val="28"/>
        </w:rPr>
        <w:br/>
        <w:t>объединения при проведении выборов депутатов</w:t>
      </w:r>
      <w:r w:rsidRPr="00995DC7">
        <w:rPr>
          <w:b/>
          <w:snapToGrid w:val="0"/>
          <w:szCs w:val="28"/>
        </w:rPr>
        <w:br/>
        <w:t>Рязанской областной Думы восьмого созыва</w:t>
      </w:r>
    </w:p>
    <w:p w:rsidR="00995DC7" w:rsidRPr="00995DC7" w:rsidRDefault="00995DC7" w:rsidP="00995DC7">
      <w:pPr>
        <w:widowControl w:val="0"/>
        <w:ind w:left="119"/>
        <w:jc w:val="center"/>
        <w:rPr>
          <w:snapToGrid w:val="0"/>
          <w:szCs w:val="28"/>
        </w:rPr>
      </w:pPr>
    </w:p>
    <w:tbl>
      <w:tblPr>
        <w:tblW w:w="0" w:type="auto"/>
        <w:tblInd w:w="7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"/>
        <w:gridCol w:w="2726"/>
        <w:gridCol w:w="933"/>
        <w:gridCol w:w="3390"/>
        <w:gridCol w:w="30"/>
        <w:gridCol w:w="183"/>
      </w:tblGrid>
      <w:tr w:rsidR="00995DC7" w:rsidRPr="00995DC7" w:rsidTr="00F467D6">
        <w:trPr>
          <w:trHeight w:hRule="exact" w:val="510"/>
        </w:trPr>
        <w:tc>
          <w:tcPr>
            <w:tcW w:w="7513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5DC7" w:rsidRPr="00995DC7" w:rsidRDefault="00995DC7" w:rsidP="00995DC7">
            <w:pPr>
              <w:widowControl w:val="0"/>
              <w:spacing w:line="280" w:lineRule="auto"/>
              <w:ind w:firstLine="200"/>
              <w:jc w:val="center"/>
              <w:rPr>
                <w:snapToGrid w:val="0"/>
                <w:sz w:val="22"/>
                <w:szCs w:val="22"/>
              </w:rPr>
            </w:pPr>
            <w:r w:rsidRPr="00995DC7">
              <w:rPr>
                <w:snapToGrid w:val="0"/>
                <w:sz w:val="22"/>
                <w:szCs w:val="22"/>
              </w:rPr>
              <w:t>УДОСТОВЕРЕНИЕ №___</w:t>
            </w:r>
          </w:p>
        </w:tc>
      </w:tr>
      <w:tr w:rsidR="00995DC7" w:rsidRPr="00995DC7" w:rsidTr="00F467D6">
        <w:tblPrEx>
          <w:tblCellMar>
            <w:left w:w="70" w:type="dxa"/>
            <w:right w:w="70" w:type="dxa"/>
          </w:tblCellMar>
        </w:tblPrEx>
        <w:trPr>
          <w:trHeight w:hRule="exact" w:val="337"/>
        </w:trPr>
        <w:tc>
          <w:tcPr>
            <w:tcW w:w="251" w:type="dxa"/>
            <w:tcBorders>
              <w:left w:val="single" w:sz="2" w:space="0" w:color="auto"/>
            </w:tcBorders>
            <w:vAlign w:val="center"/>
          </w:tcPr>
          <w:p w:rsidR="00995DC7" w:rsidRPr="00995DC7" w:rsidRDefault="00995DC7" w:rsidP="00995DC7">
            <w:pPr>
              <w:widowControl w:val="0"/>
              <w:spacing w:line="280" w:lineRule="auto"/>
              <w:ind w:firstLine="200"/>
              <w:jc w:val="center"/>
              <w:rPr>
                <w:b/>
                <w:snapToGrid w:val="0"/>
              </w:rPr>
            </w:pPr>
          </w:p>
        </w:tc>
        <w:tc>
          <w:tcPr>
            <w:tcW w:w="70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95DC7" w:rsidRPr="00995DC7" w:rsidRDefault="00995DC7" w:rsidP="00995DC7">
            <w:pPr>
              <w:widowControl w:val="0"/>
              <w:spacing w:line="280" w:lineRule="auto"/>
              <w:ind w:left="-321"/>
              <w:jc w:val="center"/>
              <w:rPr>
                <w:snapToGrid w:val="0"/>
                <w:sz w:val="22"/>
                <w:szCs w:val="22"/>
                <w:vertAlign w:val="superscript"/>
              </w:rPr>
            </w:pPr>
            <w:r w:rsidRPr="00995DC7">
              <w:rPr>
                <w:snapToGrid w:val="0"/>
                <w:sz w:val="22"/>
                <w:szCs w:val="22"/>
                <w:vertAlign w:val="superscript"/>
              </w:rPr>
              <w:t xml:space="preserve">     фамилия</w:t>
            </w:r>
          </w:p>
        </w:tc>
        <w:tc>
          <w:tcPr>
            <w:tcW w:w="183" w:type="dxa"/>
            <w:tcBorders>
              <w:left w:val="nil"/>
              <w:right w:val="single" w:sz="2" w:space="0" w:color="auto"/>
            </w:tcBorders>
            <w:vAlign w:val="center"/>
          </w:tcPr>
          <w:p w:rsidR="00995DC7" w:rsidRPr="00995DC7" w:rsidRDefault="00995DC7" w:rsidP="00995DC7">
            <w:pPr>
              <w:widowControl w:val="0"/>
              <w:spacing w:line="280" w:lineRule="auto"/>
              <w:ind w:firstLine="200"/>
              <w:jc w:val="center"/>
              <w:rPr>
                <w:b/>
                <w:snapToGrid w:val="0"/>
              </w:rPr>
            </w:pPr>
          </w:p>
        </w:tc>
      </w:tr>
      <w:tr w:rsidR="00995DC7" w:rsidRPr="00995DC7" w:rsidTr="00F467D6">
        <w:tblPrEx>
          <w:tblCellMar>
            <w:left w:w="70" w:type="dxa"/>
            <w:right w:w="70" w:type="dxa"/>
          </w:tblCellMar>
        </w:tblPrEx>
        <w:trPr>
          <w:trHeight w:hRule="exact" w:val="1281"/>
        </w:trPr>
        <w:tc>
          <w:tcPr>
            <w:tcW w:w="7513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:rsidR="00995DC7" w:rsidRPr="00995DC7" w:rsidRDefault="00995DC7" w:rsidP="00995DC7">
            <w:pPr>
              <w:widowControl w:val="0"/>
              <w:spacing w:line="280" w:lineRule="auto"/>
              <w:ind w:left="-70" w:firstLine="1"/>
              <w:jc w:val="center"/>
              <w:rPr>
                <w:snapToGrid w:val="0"/>
                <w:sz w:val="22"/>
                <w:szCs w:val="22"/>
              </w:rPr>
            </w:pPr>
            <w:r w:rsidRPr="00995DC7">
              <w:rPr>
                <w:snapToGrid w:val="0"/>
                <w:sz w:val="22"/>
                <w:szCs w:val="22"/>
                <w:vertAlign w:val="superscript"/>
              </w:rPr>
              <w:t>имя, отчество</w:t>
            </w:r>
          </w:p>
          <w:p w:rsidR="00995DC7" w:rsidRPr="00995DC7" w:rsidRDefault="00995DC7" w:rsidP="00995DC7">
            <w:pPr>
              <w:widowControl w:val="0"/>
              <w:spacing w:line="280" w:lineRule="auto"/>
              <w:ind w:firstLine="1"/>
              <w:jc w:val="center"/>
              <w:rPr>
                <w:snapToGrid w:val="0"/>
                <w:sz w:val="22"/>
                <w:szCs w:val="22"/>
              </w:rPr>
            </w:pPr>
            <w:r w:rsidRPr="00995DC7">
              <w:rPr>
                <w:snapToGrid w:val="0"/>
                <w:sz w:val="22"/>
                <w:szCs w:val="22"/>
              </w:rPr>
              <w:t>является доверенным лицом избирательного объединения</w:t>
            </w:r>
          </w:p>
          <w:p w:rsidR="00995DC7" w:rsidRPr="00995DC7" w:rsidRDefault="00995DC7" w:rsidP="00995DC7">
            <w:pPr>
              <w:widowControl w:val="0"/>
              <w:spacing w:line="280" w:lineRule="auto"/>
              <w:ind w:firstLine="1"/>
              <w:jc w:val="center"/>
              <w:rPr>
                <w:snapToGrid w:val="0"/>
                <w:sz w:val="22"/>
                <w:szCs w:val="22"/>
              </w:rPr>
            </w:pPr>
            <w:r w:rsidRPr="00995DC7">
              <w:rPr>
                <w:snapToGrid w:val="0"/>
                <w:sz w:val="22"/>
                <w:szCs w:val="22"/>
              </w:rPr>
              <w:t>_________________________________________________________</w:t>
            </w:r>
          </w:p>
        </w:tc>
      </w:tr>
      <w:tr w:rsidR="00995DC7" w:rsidRPr="00995DC7" w:rsidTr="00F467D6">
        <w:trPr>
          <w:cantSplit/>
          <w:trHeight w:val="368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995DC7" w:rsidRPr="00995DC7" w:rsidRDefault="00995DC7" w:rsidP="00995DC7">
            <w:pPr>
              <w:widowControl w:val="0"/>
              <w:spacing w:line="240" w:lineRule="exact"/>
              <w:ind w:firstLine="200"/>
              <w:jc w:val="center"/>
              <w:rPr>
                <w:snapToGrid w:val="0"/>
                <w:sz w:val="22"/>
                <w:szCs w:val="22"/>
              </w:rPr>
            </w:pPr>
            <w:r w:rsidRPr="00995DC7">
              <w:rPr>
                <w:snapToGrid w:val="0"/>
                <w:sz w:val="22"/>
                <w:szCs w:val="22"/>
                <w:vertAlign w:val="superscript"/>
              </w:rPr>
              <w:t>наименование  избирательного объединения</w:t>
            </w:r>
          </w:p>
        </w:tc>
        <w:tc>
          <w:tcPr>
            <w:tcW w:w="213" w:type="dxa"/>
            <w:gridSpan w:val="2"/>
            <w:vMerge w:val="restart"/>
            <w:tcBorders>
              <w:right w:val="single" w:sz="2" w:space="0" w:color="auto"/>
            </w:tcBorders>
            <w:vAlign w:val="center"/>
          </w:tcPr>
          <w:p w:rsidR="00995DC7" w:rsidRPr="00995DC7" w:rsidRDefault="00995DC7" w:rsidP="00995DC7">
            <w:pPr>
              <w:keepNext/>
              <w:jc w:val="center"/>
              <w:outlineLvl w:val="0"/>
              <w:rPr>
                <w:sz w:val="24"/>
              </w:rPr>
            </w:pPr>
          </w:p>
        </w:tc>
      </w:tr>
      <w:tr w:rsidR="00995DC7" w:rsidRPr="00995DC7" w:rsidTr="00F467D6">
        <w:trPr>
          <w:cantSplit/>
          <w:trHeight w:hRule="exact" w:val="575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2" w:space="0" w:color="auto"/>
            </w:tcBorders>
          </w:tcPr>
          <w:p w:rsidR="00995DC7" w:rsidRPr="00995DC7" w:rsidRDefault="00995DC7" w:rsidP="00995DC7">
            <w:pPr>
              <w:widowControl w:val="0"/>
              <w:spacing w:line="220" w:lineRule="auto"/>
              <w:jc w:val="center"/>
              <w:rPr>
                <w:snapToGrid w:val="0"/>
                <w:sz w:val="22"/>
                <w:szCs w:val="22"/>
              </w:rPr>
            </w:pPr>
            <w:r w:rsidRPr="00995DC7">
              <w:rPr>
                <w:snapToGrid w:val="0"/>
                <w:sz w:val="22"/>
                <w:szCs w:val="22"/>
              </w:rPr>
              <w:t xml:space="preserve">на выборах депутатов Думы </w:t>
            </w:r>
            <w:proofErr w:type="spellStart"/>
            <w:r w:rsidR="00111C51" w:rsidRPr="00111C51">
              <w:rPr>
                <w:snapToGrid w:val="0"/>
                <w:sz w:val="22"/>
                <w:szCs w:val="22"/>
              </w:rPr>
              <w:t>Старожиловского</w:t>
            </w:r>
            <w:proofErr w:type="spellEnd"/>
            <w:r w:rsidR="00111C51" w:rsidRPr="00111C51">
              <w:rPr>
                <w:snapToGrid w:val="0"/>
                <w:sz w:val="22"/>
                <w:szCs w:val="22"/>
              </w:rPr>
              <w:t xml:space="preserve"> муниципального округа Рязанской области </w:t>
            </w:r>
            <w:r w:rsidR="00111C51">
              <w:rPr>
                <w:snapToGrid w:val="0"/>
                <w:sz w:val="22"/>
                <w:szCs w:val="22"/>
              </w:rPr>
              <w:t>первого</w:t>
            </w:r>
            <w:r w:rsidRPr="00995DC7">
              <w:rPr>
                <w:snapToGrid w:val="0"/>
                <w:sz w:val="22"/>
                <w:szCs w:val="22"/>
              </w:rPr>
              <w:t xml:space="preserve"> созыва</w:t>
            </w:r>
          </w:p>
          <w:p w:rsidR="00995DC7" w:rsidRPr="00995DC7" w:rsidRDefault="00995DC7" w:rsidP="00995DC7">
            <w:pPr>
              <w:widowControl w:val="0"/>
              <w:spacing w:line="240" w:lineRule="exact"/>
              <w:ind w:firstLine="20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213" w:type="dxa"/>
            <w:gridSpan w:val="2"/>
            <w:vMerge/>
            <w:tcBorders>
              <w:right w:val="single" w:sz="2" w:space="0" w:color="auto"/>
            </w:tcBorders>
            <w:vAlign w:val="center"/>
          </w:tcPr>
          <w:p w:rsidR="00995DC7" w:rsidRPr="00995DC7" w:rsidRDefault="00995DC7" w:rsidP="00995DC7">
            <w:pPr>
              <w:keepNext/>
              <w:jc w:val="center"/>
              <w:outlineLvl w:val="0"/>
            </w:pPr>
          </w:p>
        </w:tc>
      </w:tr>
      <w:tr w:rsidR="00995DC7" w:rsidRPr="00995DC7" w:rsidTr="00F467D6">
        <w:trPr>
          <w:cantSplit/>
          <w:trHeight w:val="338"/>
        </w:trPr>
        <w:tc>
          <w:tcPr>
            <w:tcW w:w="2977" w:type="dxa"/>
            <w:gridSpan w:val="2"/>
            <w:vMerge w:val="restart"/>
            <w:tcBorders>
              <w:left w:val="single" w:sz="2" w:space="0" w:color="auto"/>
            </w:tcBorders>
            <w:vAlign w:val="bottom"/>
          </w:tcPr>
          <w:p w:rsidR="00111C51" w:rsidRDefault="00111C51" w:rsidP="00111C51">
            <w:pPr>
              <w:widowControl w:val="0"/>
              <w:rPr>
                <w:i/>
                <w:snapToGrid w:val="0"/>
                <w:sz w:val="16"/>
              </w:rPr>
            </w:pPr>
          </w:p>
          <w:p w:rsidR="00111C51" w:rsidRDefault="00995DC7" w:rsidP="00111C51">
            <w:pPr>
              <w:widowControl w:val="0"/>
              <w:ind w:right="-567"/>
              <w:jc w:val="center"/>
              <w:rPr>
                <w:i/>
                <w:snapToGrid w:val="0"/>
                <w:sz w:val="16"/>
              </w:rPr>
            </w:pPr>
            <w:r w:rsidRPr="00995DC7">
              <w:rPr>
                <w:i/>
                <w:snapToGrid w:val="0"/>
                <w:sz w:val="16"/>
              </w:rPr>
              <w:t xml:space="preserve">Председатель </w:t>
            </w:r>
            <w:proofErr w:type="gramStart"/>
            <w:r w:rsidR="00111C51">
              <w:rPr>
                <w:i/>
                <w:snapToGrid w:val="0"/>
                <w:sz w:val="16"/>
              </w:rPr>
              <w:t>территориальной</w:t>
            </w:r>
            <w:proofErr w:type="gramEnd"/>
            <w:r w:rsidR="00111C51">
              <w:rPr>
                <w:i/>
                <w:snapToGrid w:val="0"/>
                <w:sz w:val="16"/>
              </w:rPr>
              <w:t xml:space="preserve"> </w:t>
            </w:r>
          </w:p>
          <w:p w:rsidR="00111C51" w:rsidRDefault="00111C51" w:rsidP="00111C51">
            <w:pPr>
              <w:widowControl w:val="0"/>
              <w:ind w:right="-567"/>
              <w:jc w:val="center"/>
              <w:rPr>
                <w:i/>
                <w:snapToGrid w:val="0"/>
                <w:sz w:val="16"/>
              </w:rPr>
            </w:pPr>
            <w:r>
              <w:rPr>
                <w:i/>
                <w:snapToGrid w:val="0"/>
                <w:sz w:val="16"/>
              </w:rPr>
              <w:t>и</w:t>
            </w:r>
            <w:r w:rsidR="00995DC7" w:rsidRPr="00995DC7">
              <w:rPr>
                <w:i/>
                <w:snapToGrid w:val="0"/>
                <w:sz w:val="16"/>
              </w:rPr>
              <w:t>збирательной комиссии</w:t>
            </w:r>
          </w:p>
          <w:p w:rsidR="00111C51" w:rsidRDefault="00111C51" w:rsidP="00111C51">
            <w:pPr>
              <w:widowControl w:val="0"/>
              <w:ind w:right="-567"/>
              <w:jc w:val="center"/>
              <w:rPr>
                <w:i/>
                <w:snapToGrid w:val="0"/>
                <w:sz w:val="16"/>
              </w:rPr>
            </w:pPr>
            <w:proofErr w:type="spellStart"/>
            <w:r>
              <w:rPr>
                <w:i/>
                <w:snapToGrid w:val="0"/>
                <w:sz w:val="16"/>
              </w:rPr>
              <w:t>Старожиловского</w:t>
            </w:r>
            <w:proofErr w:type="spellEnd"/>
            <w:r>
              <w:rPr>
                <w:i/>
                <w:snapToGrid w:val="0"/>
                <w:sz w:val="16"/>
              </w:rPr>
              <w:t xml:space="preserve"> района </w:t>
            </w:r>
          </w:p>
          <w:p w:rsidR="00995DC7" w:rsidRPr="00995DC7" w:rsidRDefault="00995DC7" w:rsidP="00111C51">
            <w:pPr>
              <w:widowControl w:val="0"/>
              <w:ind w:right="-567"/>
              <w:jc w:val="center"/>
              <w:rPr>
                <w:i/>
                <w:snapToGrid w:val="0"/>
                <w:sz w:val="16"/>
              </w:rPr>
            </w:pPr>
            <w:r w:rsidRPr="00995DC7">
              <w:rPr>
                <w:i/>
                <w:snapToGrid w:val="0"/>
                <w:sz w:val="16"/>
              </w:rPr>
              <w:t>Рязанской области</w:t>
            </w:r>
          </w:p>
          <w:p w:rsidR="00995DC7" w:rsidRPr="00995DC7" w:rsidRDefault="00995DC7" w:rsidP="00995DC7">
            <w:pPr>
              <w:widowControl w:val="0"/>
              <w:spacing w:line="280" w:lineRule="auto"/>
              <w:ind w:firstLine="200"/>
              <w:jc w:val="center"/>
              <w:rPr>
                <w:i/>
                <w:snapToGrid w:val="0"/>
                <w:sz w:val="16"/>
              </w:rPr>
            </w:pPr>
          </w:p>
        </w:tc>
        <w:tc>
          <w:tcPr>
            <w:tcW w:w="933" w:type="dxa"/>
            <w:vMerge w:val="restart"/>
            <w:vAlign w:val="center"/>
          </w:tcPr>
          <w:p w:rsidR="00995DC7" w:rsidRPr="00995DC7" w:rsidRDefault="00995DC7" w:rsidP="00995DC7">
            <w:pPr>
              <w:widowControl w:val="0"/>
              <w:spacing w:before="360" w:line="280" w:lineRule="auto"/>
              <w:ind w:firstLine="200"/>
              <w:jc w:val="center"/>
              <w:rPr>
                <w:i/>
                <w:snapToGrid w:val="0"/>
                <w:sz w:val="18"/>
              </w:rPr>
            </w:pPr>
          </w:p>
        </w:tc>
        <w:tc>
          <w:tcPr>
            <w:tcW w:w="3390" w:type="dxa"/>
            <w:tcBorders>
              <w:bottom w:val="single" w:sz="4" w:space="0" w:color="auto"/>
            </w:tcBorders>
          </w:tcPr>
          <w:p w:rsidR="00995DC7" w:rsidRPr="00995DC7" w:rsidRDefault="00995DC7" w:rsidP="00995DC7">
            <w:pPr>
              <w:keepNext/>
              <w:jc w:val="center"/>
              <w:outlineLvl w:val="2"/>
              <w:rPr>
                <w:i/>
                <w:sz w:val="18"/>
              </w:rPr>
            </w:pPr>
            <w:r w:rsidRPr="00995DC7">
              <w:rPr>
                <w:i/>
                <w:sz w:val="18"/>
              </w:rPr>
              <w:t>МП</w:t>
            </w:r>
          </w:p>
        </w:tc>
        <w:tc>
          <w:tcPr>
            <w:tcW w:w="213" w:type="dxa"/>
            <w:gridSpan w:val="2"/>
            <w:vMerge w:val="restart"/>
            <w:tcBorders>
              <w:right w:val="single" w:sz="2" w:space="0" w:color="auto"/>
            </w:tcBorders>
            <w:vAlign w:val="center"/>
          </w:tcPr>
          <w:p w:rsidR="00995DC7" w:rsidRPr="00995DC7" w:rsidRDefault="00995DC7" w:rsidP="00995DC7">
            <w:pPr>
              <w:widowControl w:val="0"/>
              <w:spacing w:line="280" w:lineRule="auto"/>
              <w:ind w:firstLine="200"/>
              <w:jc w:val="center"/>
              <w:rPr>
                <w:snapToGrid w:val="0"/>
                <w:sz w:val="16"/>
              </w:rPr>
            </w:pPr>
          </w:p>
        </w:tc>
      </w:tr>
      <w:tr w:rsidR="00995DC7" w:rsidRPr="00995DC7" w:rsidTr="00F467D6">
        <w:trPr>
          <w:cantSplit/>
          <w:trHeight w:hRule="exact" w:val="645"/>
        </w:trPr>
        <w:tc>
          <w:tcPr>
            <w:tcW w:w="2977" w:type="dxa"/>
            <w:gridSpan w:val="2"/>
            <w:vMerge/>
            <w:tcBorders>
              <w:left w:val="single" w:sz="2" w:space="0" w:color="auto"/>
            </w:tcBorders>
            <w:vAlign w:val="bottom"/>
          </w:tcPr>
          <w:p w:rsidR="00995DC7" w:rsidRPr="00995DC7" w:rsidRDefault="00995DC7" w:rsidP="00995DC7">
            <w:pPr>
              <w:widowControl w:val="0"/>
              <w:spacing w:line="280" w:lineRule="auto"/>
              <w:ind w:firstLine="200"/>
              <w:jc w:val="center"/>
              <w:rPr>
                <w:i/>
                <w:snapToGrid w:val="0"/>
                <w:sz w:val="16"/>
              </w:rPr>
            </w:pPr>
          </w:p>
        </w:tc>
        <w:tc>
          <w:tcPr>
            <w:tcW w:w="933" w:type="dxa"/>
            <w:vMerge/>
            <w:vAlign w:val="center"/>
          </w:tcPr>
          <w:p w:rsidR="00995DC7" w:rsidRPr="00995DC7" w:rsidRDefault="00995DC7" w:rsidP="00995DC7">
            <w:pPr>
              <w:widowControl w:val="0"/>
              <w:spacing w:before="360" w:line="280" w:lineRule="auto"/>
              <w:ind w:firstLine="200"/>
              <w:jc w:val="center"/>
              <w:rPr>
                <w:i/>
                <w:snapToGrid w:val="0"/>
                <w:sz w:val="18"/>
              </w:rPr>
            </w:pPr>
          </w:p>
        </w:tc>
        <w:tc>
          <w:tcPr>
            <w:tcW w:w="3390" w:type="dxa"/>
            <w:tcBorders>
              <w:top w:val="single" w:sz="4" w:space="0" w:color="auto"/>
            </w:tcBorders>
          </w:tcPr>
          <w:p w:rsidR="00995DC7" w:rsidRPr="00995DC7" w:rsidRDefault="00995DC7" w:rsidP="00995DC7">
            <w:pPr>
              <w:widowControl w:val="0"/>
              <w:spacing w:line="180" w:lineRule="atLeast"/>
              <w:ind w:firstLine="200"/>
              <w:jc w:val="center"/>
              <w:rPr>
                <w:snapToGrid w:val="0"/>
                <w:sz w:val="16"/>
                <w:vertAlign w:val="superscript"/>
              </w:rPr>
            </w:pPr>
            <w:r w:rsidRPr="00995DC7">
              <w:rPr>
                <w:snapToGrid w:val="0"/>
                <w:sz w:val="16"/>
                <w:vertAlign w:val="superscript"/>
              </w:rPr>
              <w:t>подпись</w:t>
            </w:r>
          </w:p>
          <w:p w:rsidR="00995DC7" w:rsidRPr="00995DC7" w:rsidRDefault="00995DC7" w:rsidP="00995DC7">
            <w:pPr>
              <w:keepNext/>
              <w:jc w:val="center"/>
              <w:outlineLvl w:val="1"/>
              <w:rPr>
                <w:i/>
                <w:sz w:val="22"/>
                <w:vertAlign w:val="superscript"/>
              </w:rPr>
            </w:pPr>
            <w:r w:rsidRPr="00995DC7">
              <w:rPr>
                <w:i/>
                <w:sz w:val="22"/>
                <w:vertAlign w:val="superscript"/>
              </w:rPr>
              <w:t>инициалы, фамилия</w:t>
            </w:r>
          </w:p>
        </w:tc>
        <w:tc>
          <w:tcPr>
            <w:tcW w:w="213" w:type="dxa"/>
            <w:gridSpan w:val="2"/>
            <w:vMerge/>
            <w:tcBorders>
              <w:right w:val="single" w:sz="2" w:space="0" w:color="auto"/>
            </w:tcBorders>
            <w:vAlign w:val="center"/>
          </w:tcPr>
          <w:p w:rsidR="00995DC7" w:rsidRPr="00995DC7" w:rsidRDefault="00995DC7" w:rsidP="00995DC7">
            <w:pPr>
              <w:widowControl w:val="0"/>
              <w:spacing w:line="280" w:lineRule="auto"/>
              <w:ind w:firstLine="200"/>
              <w:jc w:val="center"/>
              <w:rPr>
                <w:snapToGrid w:val="0"/>
                <w:sz w:val="16"/>
              </w:rPr>
            </w:pPr>
          </w:p>
        </w:tc>
      </w:tr>
      <w:tr w:rsidR="00995DC7" w:rsidRPr="00995DC7" w:rsidTr="00F467D6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7300" w:type="dxa"/>
            <w:gridSpan w:val="4"/>
            <w:tcBorders>
              <w:left w:val="single" w:sz="2" w:space="0" w:color="auto"/>
              <w:bottom w:val="nil"/>
            </w:tcBorders>
            <w:vAlign w:val="bottom"/>
          </w:tcPr>
          <w:p w:rsidR="00995DC7" w:rsidRPr="00995DC7" w:rsidRDefault="00995DC7" w:rsidP="00995DC7">
            <w:pPr>
              <w:widowControl w:val="0"/>
              <w:ind w:firstLine="198"/>
              <w:jc w:val="both"/>
              <w:rPr>
                <w:snapToGrid w:val="0"/>
                <w:sz w:val="12"/>
              </w:rPr>
            </w:pPr>
          </w:p>
          <w:p w:rsidR="00995DC7" w:rsidRPr="00995DC7" w:rsidRDefault="00995DC7" w:rsidP="00995DC7">
            <w:pPr>
              <w:widowControl w:val="0"/>
              <w:ind w:firstLine="198"/>
              <w:jc w:val="both"/>
              <w:rPr>
                <w:snapToGrid w:val="0"/>
                <w:sz w:val="18"/>
              </w:rPr>
            </w:pPr>
            <w:r w:rsidRPr="00995DC7">
              <w:rPr>
                <w:snapToGrid w:val="0"/>
                <w:sz w:val="18"/>
              </w:rPr>
              <w:t>Действительно до «___» ____________ 20__ г.               __________________</w:t>
            </w:r>
          </w:p>
          <w:p w:rsidR="00995DC7" w:rsidRPr="00995DC7" w:rsidRDefault="00995DC7" w:rsidP="00995DC7">
            <w:pPr>
              <w:widowControl w:val="0"/>
              <w:ind w:firstLine="198"/>
              <w:jc w:val="both"/>
              <w:rPr>
                <w:snapToGrid w:val="0"/>
                <w:sz w:val="16"/>
              </w:rPr>
            </w:pPr>
            <w:r w:rsidRPr="00995DC7">
              <w:rPr>
                <w:snapToGrid w:val="0"/>
                <w:sz w:val="16"/>
              </w:rPr>
              <w:t>при предъявлении паспорта или заменяющего его документа     дата регистрации</w:t>
            </w:r>
          </w:p>
        </w:tc>
        <w:tc>
          <w:tcPr>
            <w:tcW w:w="213" w:type="dxa"/>
            <w:gridSpan w:val="2"/>
            <w:tcBorders>
              <w:right w:val="single" w:sz="2" w:space="0" w:color="auto"/>
            </w:tcBorders>
            <w:vAlign w:val="center"/>
          </w:tcPr>
          <w:p w:rsidR="00995DC7" w:rsidRPr="00995DC7" w:rsidRDefault="00995DC7" w:rsidP="00995DC7">
            <w:pPr>
              <w:widowControl w:val="0"/>
              <w:spacing w:line="280" w:lineRule="auto"/>
              <w:ind w:firstLine="200"/>
              <w:jc w:val="center"/>
              <w:rPr>
                <w:snapToGrid w:val="0"/>
                <w:sz w:val="16"/>
              </w:rPr>
            </w:pPr>
          </w:p>
        </w:tc>
      </w:tr>
      <w:tr w:rsidR="00995DC7" w:rsidRPr="00995DC7" w:rsidTr="00F467D6">
        <w:tblPrEx>
          <w:tblCellMar>
            <w:left w:w="70" w:type="dxa"/>
            <w:right w:w="70" w:type="dxa"/>
          </w:tblCellMar>
        </w:tblPrEx>
        <w:trPr>
          <w:cantSplit/>
          <w:trHeight w:hRule="exact" w:val="113"/>
        </w:trPr>
        <w:tc>
          <w:tcPr>
            <w:tcW w:w="7513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5DC7" w:rsidRPr="00995DC7" w:rsidRDefault="00995DC7" w:rsidP="00995DC7">
            <w:pPr>
              <w:widowControl w:val="0"/>
              <w:spacing w:line="280" w:lineRule="auto"/>
              <w:ind w:firstLine="200"/>
              <w:jc w:val="center"/>
              <w:rPr>
                <w:snapToGrid w:val="0"/>
                <w:sz w:val="10"/>
              </w:rPr>
            </w:pPr>
          </w:p>
        </w:tc>
      </w:tr>
    </w:tbl>
    <w:p w:rsidR="00995DC7" w:rsidRPr="00995DC7" w:rsidRDefault="00995DC7" w:rsidP="00995DC7">
      <w:pPr>
        <w:widowControl w:val="0"/>
        <w:spacing w:line="220" w:lineRule="auto"/>
        <w:jc w:val="center"/>
        <w:rPr>
          <w:snapToGrid w:val="0"/>
          <w:szCs w:val="28"/>
        </w:rPr>
      </w:pPr>
    </w:p>
    <w:p w:rsidR="00995DC7" w:rsidRPr="00995DC7" w:rsidRDefault="00995DC7" w:rsidP="00995DC7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995DC7">
        <w:rPr>
          <w:snapToGrid w:val="0"/>
          <w:szCs w:val="28"/>
        </w:rPr>
        <w:t>Удостоверение доверенного лица избирательного объединения - документ, удостоверяющий статус предъявителя.</w:t>
      </w:r>
    </w:p>
    <w:p w:rsidR="00995DC7" w:rsidRPr="00995DC7" w:rsidRDefault="00995DC7" w:rsidP="00995DC7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995DC7">
        <w:rPr>
          <w:snapToGrid w:val="0"/>
          <w:szCs w:val="28"/>
        </w:rPr>
        <w:t>Удостоверение оформляется на бланке размером 80х120 мм, реквизиты которого приведены в образце. В удостоверении указываются фамилия, имя, отчество доверенного лица, наименование назначившего его избирательного объединения, выдвинувшего список кандидатов</w:t>
      </w:r>
      <w:r w:rsidR="00D47526" w:rsidRPr="00D47526">
        <w:rPr>
          <w:snapToGrid w:val="0"/>
          <w:szCs w:val="28"/>
        </w:rPr>
        <w:t xml:space="preserve">, </w:t>
      </w:r>
      <w:r w:rsidRPr="00995DC7">
        <w:rPr>
          <w:snapToGrid w:val="0"/>
          <w:szCs w:val="28"/>
        </w:rPr>
        <w:t xml:space="preserve"> дата регистрации доверенного лица, срок и условия действия удостоверения, а также ставится подпись председателя </w:t>
      </w:r>
      <w:r w:rsidR="00111C51">
        <w:rPr>
          <w:snapToGrid w:val="0"/>
          <w:szCs w:val="28"/>
        </w:rPr>
        <w:t>территориальной и</w:t>
      </w:r>
      <w:r w:rsidRPr="00995DC7">
        <w:rPr>
          <w:snapToGrid w:val="0"/>
          <w:szCs w:val="28"/>
        </w:rPr>
        <w:t xml:space="preserve">збирательной комиссии </w:t>
      </w:r>
      <w:proofErr w:type="spellStart"/>
      <w:r w:rsidR="00111C51">
        <w:rPr>
          <w:snapToGrid w:val="0"/>
          <w:szCs w:val="28"/>
        </w:rPr>
        <w:t>Старожиловского</w:t>
      </w:r>
      <w:proofErr w:type="spellEnd"/>
      <w:r w:rsidR="00111C51">
        <w:rPr>
          <w:snapToGrid w:val="0"/>
          <w:szCs w:val="28"/>
        </w:rPr>
        <w:t xml:space="preserve"> района </w:t>
      </w:r>
      <w:r w:rsidRPr="00995DC7">
        <w:rPr>
          <w:snapToGrid w:val="0"/>
          <w:szCs w:val="28"/>
        </w:rPr>
        <w:t xml:space="preserve">Рязанской области. Подпись председателя </w:t>
      </w:r>
      <w:r w:rsidR="00111C51">
        <w:rPr>
          <w:snapToGrid w:val="0"/>
          <w:szCs w:val="28"/>
        </w:rPr>
        <w:t>территориальной и</w:t>
      </w:r>
      <w:r w:rsidR="00111C51" w:rsidRPr="00995DC7">
        <w:rPr>
          <w:snapToGrid w:val="0"/>
          <w:szCs w:val="28"/>
        </w:rPr>
        <w:t xml:space="preserve">збирательной комиссии </w:t>
      </w:r>
      <w:proofErr w:type="spellStart"/>
      <w:r w:rsidR="00111C51">
        <w:rPr>
          <w:snapToGrid w:val="0"/>
          <w:szCs w:val="28"/>
        </w:rPr>
        <w:t>Старожиловского</w:t>
      </w:r>
      <w:proofErr w:type="spellEnd"/>
      <w:r w:rsidR="00111C51">
        <w:rPr>
          <w:snapToGrid w:val="0"/>
          <w:szCs w:val="28"/>
        </w:rPr>
        <w:t xml:space="preserve"> района </w:t>
      </w:r>
      <w:r w:rsidR="00111C51" w:rsidRPr="00995DC7">
        <w:rPr>
          <w:snapToGrid w:val="0"/>
          <w:szCs w:val="28"/>
        </w:rPr>
        <w:t xml:space="preserve">Рязанской области </w:t>
      </w:r>
      <w:r w:rsidRPr="00995DC7">
        <w:rPr>
          <w:snapToGrid w:val="0"/>
          <w:szCs w:val="28"/>
        </w:rPr>
        <w:t xml:space="preserve">скрепляется </w:t>
      </w:r>
      <w:r w:rsidR="00111C51">
        <w:rPr>
          <w:snapToGrid w:val="0"/>
          <w:szCs w:val="28"/>
        </w:rPr>
        <w:t xml:space="preserve">круглой </w:t>
      </w:r>
      <w:r w:rsidRPr="00995DC7">
        <w:rPr>
          <w:snapToGrid w:val="0"/>
          <w:szCs w:val="28"/>
        </w:rPr>
        <w:t xml:space="preserve">печатью </w:t>
      </w:r>
      <w:r w:rsidR="00111C51">
        <w:rPr>
          <w:snapToGrid w:val="0"/>
          <w:szCs w:val="28"/>
        </w:rPr>
        <w:t>территориальной и</w:t>
      </w:r>
      <w:r w:rsidR="00111C51" w:rsidRPr="00995DC7">
        <w:rPr>
          <w:snapToGrid w:val="0"/>
          <w:szCs w:val="28"/>
        </w:rPr>
        <w:t xml:space="preserve">збирательной комиссии </w:t>
      </w:r>
      <w:proofErr w:type="spellStart"/>
      <w:r w:rsidR="00111C51">
        <w:rPr>
          <w:snapToGrid w:val="0"/>
          <w:szCs w:val="28"/>
        </w:rPr>
        <w:t>Старожиловского</w:t>
      </w:r>
      <w:proofErr w:type="spellEnd"/>
      <w:r w:rsidR="00111C51">
        <w:rPr>
          <w:snapToGrid w:val="0"/>
          <w:szCs w:val="28"/>
        </w:rPr>
        <w:t xml:space="preserve"> района </w:t>
      </w:r>
      <w:r w:rsidR="00111C51" w:rsidRPr="00995DC7">
        <w:rPr>
          <w:snapToGrid w:val="0"/>
          <w:szCs w:val="28"/>
        </w:rPr>
        <w:t>Рязанской области</w:t>
      </w:r>
      <w:r w:rsidR="00111C51">
        <w:rPr>
          <w:snapToGrid w:val="0"/>
          <w:szCs w:val="28"/>
        </w:rPr>
        <w:t xml:space="preserve"> установленного образца</w:t>
      </w:r>
      <w:r w:rsidRPr="00995DC7">
        <w:rPr>
          <w:snapToGrid w:val="0"/>
          <w:szCs w:val="28"/>
        </w:rPr>
        <w:t>.</w:t>
      </w:r>
    </w:p>
    <w:p w:rsidR="00995DC7" w:rsidRPr="00995DC7" w:rsidRDefault="00995DC7" w:rsidP="00995DC7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995DC7">
        <w:rPr>
          <w:snapToGrid w:val="0"/>
          <w:szCs w:val="28"/>
        </w:rPr>
        <w:lastRenderedPageBreak/>
        <w:t xml:space="preserve">Удостоверение выдается на основании </w:t>
      </w:r>
      <w:r w:rsidR="00111C51">
        <w:rPr>
          <w:snapToGrid w:val="0"/>
          <w:szCs w:val="28"/>
        </w:rPr>
        <w:t>решения</w:t>
      </w:r>
      <w:r w:rsidRPr="00995DC7">
        <w:rPr>
          <w:snapToGrid w:val="0"/>
          <w:szCs w:val="28"/>
        </w:rPr>
        <w:t xml:space="preserve"> </w:t>
      </w:r>
      <w:r w:rsidR="00111C51">
        <w:rPr>
          <w:snapToGrid w:val="0"/>
          <w:szCs w:val="28"/>
        </w:rPr>
        <w:t>территориальной и</w:t>
      </w:r>
      <w:r w:rsidR="00111C51" w:rsidRPr="00995DC7">
        <w:rPr>
          <w:snapToGrid w:val="0"/>
          <w:szCs w:val="28"/>
        </w:rPr>
        <w:t xml:space="preserve">збирательной комиссии </w:t>
      </w:r>
      <w:proofErr w:type="spellStart"/>
      <w:r w:rsidR="00111C51">
        <w:rPr>
          <w:snapToGrid w:val="0"/>
          <w:szCs w:val="28"/>
        </w:rPr>
        <w:t>Старожиловского</w:t>
      </w:r>
      <w:proofErr w:type="spellEnd"/>
      <w:r w:rsidR="00111C51">
        <w:rPr>
          <w:snapToGrid w:val="0"/>
          <w:szCs w:val="28"/>
        </w:rPr>
        <w:t xml:space="preserve"> района </w:t>
      </w:r>
      <w:r w:rsidR="00111C51" w:rsidRPr="00995DC7">
        <w:rPr>
          <w:snapToGrid w:val="0"/>
          <w:szCs w:val="28"/>
        </w:rPr>
        <w:t>Рязанской области</w:t>
      </w:r>
      <w:r w:rsidR="00216C67">
        <w:rPr>
          <w:snapToGrid w:val="0"/>
          <w:szCs w:val="28"/>
        </w:rPr>
        <w:t xml:space="preserve"> о регистрации</w:t>
      </w:r>
      <w:r w:rsidRPr="00995DC7">
        <w:rPr>
          <w:snapToGrid w:val="0"/>
          <w:szCs w:val="28"/>
        </w:rPr>
        <w:t xml:space="preserve"> доверенных лиц избирательного объединения, выдвинувшего список кандидатов</w:t>
      </w:r>
      <w:r w:rsidR="00D47526">
        <w:rPr>
          <w:snapToGrid w:val="0"/>
          <w:szCs w:val="28"/>
        </w:rPr>
        <w:t>.</w:t>
      </w:r>
      <w:r w:rsidRPr="00995DC7">
        <w:rPr>
          <w:snapToGrid w:val="0"/>
          <w:szCs w:val="28"/>
        </w:rPr>
        <w:t xml:space="preserve"> </w:t>
      </w:r>
      <w:r w:rsidR="00D47526">
        <w:rPr>
          <w:snapToGrid w:val="0"/>
          <w:szCs w:val="28"/>
        </w:rPr>
        <w:t xml:space="preserve"> </w:t>
      </w:r>
    </w:p>
    <w:p w:rsidR="00995DC7" w:rsidRPr="00995DC7" w:rsidRDefault="00995DC7" w:rsidP="00995DC7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995DC7">
        <w:rPr>
          <w:snapToGrid w:val="0"/>
          <w:szCs w:val="28"/>
        </w:rPr>
        <w:t>Лица, имеющие удостоверения, обязаны обеспечить их сохранность.</w:t>
      </w:r>
    </w:p>
    <w:p w:rsidR="00995DC7" w:rsidRPr="00995DC7" w:rsidRDefault="00995DC7" w:rsidP="00995DC7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995DC7">
        <w:rPr>
          <w:snapToGrid w:val="0"/>
          <w:szCs w:val="28"/>
        </w:rPr>
        <w:t>В случае утраты статуса всеми кандидатами, включенными в список кандидатов, выдвинутый избирательным объединением, назначившим доверенных лиц, или отзыва доверенных лиц избирательным объединением их удостоверения аннулируются.</w:t>
      </w:r>
    </w:p>
    <w:p w:rsidR="00995DC7" w:rsidRPr="00995DC7" w:rsidRDefault="00995DC7" w:rsidP="00995DC7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995DC7">
        <w:rPr>
          <w:snapToGrid w:val="0"/>
          <w:szCs w:val="28"/>
        </w:rPr>
        <w:t>При сложении полномочий доверенным лицом его удостоверение возвращается по месту выдачи.</w:t>
      </w:r>
    </w:p>
    <w:p w:rsidR="00995DC7" w:rsidRPr="00995DC7" w:rsidRDefault="00995DC7" w:rsidP="00995DC7">
      <w:pPr>
        <w:widowControl w:val="0"/>
        <w:spacing w:before="60"/>
        <w:ind w:left="4962"/>
        <w:jc w:val="center"/>
        <w:rPr>
          <w:snapToGrid w:val="0"/>
          <w:szCs w:val="28"/>
        </w:rPr>
        <w:sectPr w:rsidR="00995DC7" w:rsidRPr="00995DC7" w:rsidSect="005C3388">
          <w:headerReference w:type="default" r:id="rId9"/>
          <w:pgSz w:w="11900" w:h="16820"/>
          <w:pgMar w:top="1134" w:right="851" w:bottom="1134" w:left="1701" w:header="720" w:footer="720" w:gutter="0"/>
          <w:cols w:space="60"/>
          <w:noEndnote/>
          <w:titlePg/>
          <w:docGrid w:linePitch="272"/>
        </w:sectPr>
      </w:pPr>
    </w:p>
    <w:p w:rsidR="007E177B" w:rsidRPr="00B76DFC" w:rsidRDefault="007E177B" w:rsidP="007E177B">
      <w:pPr>
        <w:pStyle w:val="af"/>
        <w:jc w:val="right"/>
        <w:rPr>
          <w:rFonts w:ascii="Times New Roman" w:hAnsi="Times New Roman"/>
          <w:sz w:val="24"/>
          <w:szCs w:val="24"/>
        </w:rPr>
      </w:pPr>
      <w:r w:rsidRPr="00B76DFC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7E177B" w:rsidRDefault="007E177B" w:rsidP="007E177B">
      <w:pPr>
        <w:pStyle w:val="af"/>
        <w:jc w:val="right"/>
        <w:rPr>
          <w:rFonts w:ascii="Times New Roman" w:hAnsi="Times New Roman"/>
          <w:sz w:val="24"/>
          <w:szCs w:val="24"/>
        </w:rPr>
      </w:pPr>
      <w:r w:rsidRPr="00B76DFC">
        <w:rPr>
          <w:rFonts w:ascii="Times New Roman" w:hAnsi="Times New Roman"/>
          <w:sz w:val="24"/>
          <w:szCs w:val="24"/>
        </w:rPr>
        <w:t xml:space="preserve">к решению </w:t>
      </w:r>
      <w:proofErr w:type="gramStart"/>
      <w:r w:rsidRPr="00B76DFC">
        <w:rPr>
          <w:rFonts w:ascii="Times New Roman" w:hAnsi="Times New Roman"/>
          <w:sz w:val="24"/>
          <w:szCs w:val="24"/>
        </w:rPr>
        <w:t>территориальной</w:t>
      </w:r>
      <w:proofErr w:type="gramEnd"/>
      <w:r w:rsidRPr="00B76DFC">
        <w:rPr>
          <w:rFonts w:ascii="Times New Roman" w:hAnsi="Times New Roman"/>
          <w:sz w:val="24"/>
          <w:szCs w:val="24"/>
        </w:rPr>
        <w:t xml:space="preserve"> избирательной</w:t>
      </w:r>
    </w:p>
    <w:p w:rsidR="007E177B" w:rsidRPr="00B76DFC" w:rsidRDefault="007E177B" w:rsidP="007E177B">
      <w:pPr>
        <w:pStyle w:val="af"/>
        <w:jc w:val="right"/>
        <w:rPr>
          <w:rFonts w:ascii="Times New Roman" w:hAnsi="Times New Roman"/>
          <w:sz w:val="24"/>
          <w:szCs w:val="24"/>
        </w:rPr>
      </w:pPr>
      <w:r w:rsidRPr="00B76DFC">
        <w:rPr>
          <w:rFonts w:ascii="Times New Roman" w:hAnsi="Times New Roman"/>
          <w:sz w:val="24"/>
          <w:szCs w:val="24"/>
        </w:rPr>
        <w:t xml:space="preserve"> комиссии </w:t>
      </w:r>
      <w:proofErr w:type="spellStart"/>
      <w:r w:rsidRPr="00B76DFC">
        <w:rPr>
          <w:rFonts w:ascii="Times New Roman" w:hAnsi="Times New Roman"/>
          <w:sz w:val="24"/>
          <w:szCs w:val="24"/>
        </w:rPr>
        <w:t>Старожиловского</w:t>
      </w:r>
      <w:proofErr w:type="spellEnd"/>
      <w:r w:rsidRPr="00B76DFC">
        <w:rPr>
          <w:rFonts w:ascii="Times New Roman" w:hAnsi="Times New Roman"/>
          <w:sz w:val="24"/>
          <w:szCs w:val="24"/>
        </w:rPr>
        <w:t xml:space="preserve"> района </w:t>
      </w:r>
    </w:p>
    <w:p w:rsidR="007E177B" w:rsidRPr="00B76DFC" w:rsidRDefault="007E177B" w:rsidP="007E177B">
      <w:pPr>
        <w:pStyle w:val="af"/>
        <w:jc w:val="right"/>
        <w:rPr>
          <w:rFonts w:ascii="Times New Roman" w:hAnsi="Times New Roman"/>
          <w:sz w:val="24"/>
          <w:szCs w:val="24"/>
        </w:rPr>
      </w:pPr>
      <w:r w:rsidRPr="00B76DFC">
        <w:rPr>
          <w:rFonts w:ascii="Times New Roman" w:hAnsi="Times New Roman"/>
          <w:sz w:val="24"/>
          <w:szCs w:val="24"/>
        </w:rPr>
        <w:t>Рязанской области</w:t>
      </w:r>
    </w:p>
    <w:p w:rsidR="00995DC7" w:rsidRDefault="007E177B" w:rsidP="007E177B">
      <w:pPr>
        <w:widowControl w:val="0"/>
        <w:jc w:val="right"/>
        <w:rPr>
          <w:sz w:val="24"/>
          <w:szCs w:val="24"/>
        </w:rPr>
      </w:pPr>
      <w:r w:rsidRPr="00B76DFC">
        <w:rPr>
          <w:sz w:val="24"/>
          <w:szCs w:val="24"/>
        </w:rPr>
        <w:t>от 26 июня 2025 года № 118/64</w:t>
      </w:r>
      <w:r>
        <w:rPr>
          <w:sz w:val="24"/>
          <w:szCs w:val="24"/>
        </w:rPr>
        <w:t>1</w:t>
      </w:r>
    </w:p>
    <w:p w:rsidR="007E177B" w:rsidRPr="00995DC7" w:rsidRDefault="007E177B" w:rsidP="007E177B">
      <w:pPr>
        <w:widowControl w:val="0"/>
        <w:jc w:val="center"/>
        <w:rPr>
          <w:b/>
          <w:snapToGrid w:val="0"/>
          <w:szCs w:val="28"/>
        </w:rPr>
      </w:pPr>
    </w:p>
    <w:p w:rsidR="00995DC7" w:rsidRDefault="00995DC7" w:rsidP="00216C67">
      <w:pPr>
        <w:widowControl w:val="0"/>
        <w:spacing w:before="120"/>
        <w:jc w:val="center"/>
        <w:rPr>
          <w:b/>
          <w:snapToGrid w:val="0"/>
          <w:szCs w:val="28"/>
        </w:rPr>
      </w:pPr>
      <w:r w:rsidRPr="00995DC7">
        <w:rPr>
          <w:b/>
          <w:snapToGrid w:val="0"/>
          <w:szCs w:val="28"/>
        </w:rPr>
        <w:t>ОБРАЗЕЦ</w:t>
      </w:r>
      <w:r w:rsidRPr="00995DC7">
        <w:rPr>
          <w:b/>
          <w:snapToGrid w:val="0"/>
          <w:szCs w:val="28"/>
        </w:rPr>
        <w:br/>
        <w:t>удостоверения доверенного лица кандидата в депутаты</w:t>
      </w:r>
      <w:r w:rsidRPr="00995DC7">
        <w:rPr>
          <w:b/>
          <w:snapToGrid w:val="0"/>
          <w:szCs w:val="28"/>
        </w:rPr>
        <w:br/>
        <w:t xml:space="preserve">Думы </w:t>
      </w:r>
      <w:proofErr w:type="spellStart"/>
      <w:r w:rsidR="00216C67">
        <w:rPr>
          <w:b/>
          <w:snapToGrid w:val="0"/>
          <w:szCs w:val="28"/>
        </w:rPr>
        <w:t>Старожиловского</w:t>
      </w:r>
      <w:proofErr w:type="spellEnd"/>
      <w:r w:rsidR="00216C67">
        <w:rPr>
          <w:b/>
          <w:snapToGrid w:val="0"/>
          <w:szCs w:val="28"/>
        </w:rPr>
        <w:t xml:space="preserve"> муниципального округа Рязанской области первого</w:t>
      </w:r>
      <w:r w:rsidRPr="00995DC7">
        <w:rPr>
          <w:b/>
          <w:snapToGrid w:val="0"/>
          <w:szCs w:val="28"/>
        </w:rPr>
        <w:t xml:space="preserve"> созыва </w:t>
      </w:r>
      <w:r w:rsidR="00216C67">
        <w:rPr>
          <w:b/>
          <w:snapToGrid w:val="0"/>
          <w:szCs w:val="28"/>
        </w:rPr>
        <w:t xml:space="preserve">  </w:t>
      </w:r>
      <w:r w:rsidRPr="00995DC7">
        <w:rPr>
          <w:b/>
          <w:snapToGrid w:val="0"/>
          <w:szCs w:val="28"/>
        </w:rPr>
        <w:t xml:space="preserve">по </w:t>
      </w:r>
      <w:r w:rsidR="00216C67">
        <w:rPr>
          <w:b/>
          <w:snapToGrid w:val="0"/>
          <w:szCs w:val="28"/>
        </w:rPr>
        <w:t>много</w:t>
      </w:r>
      <w:r w:rsidRPr="00995DC7">
        <w:rPr>
          <w:b/>
          <w:snapToGrid w:val="0"/>
          <w:szCs w:val="28"/>
        </w:rPr>
        <w:t>мандатному избирательному округу, при проведении выборов депутатов</w:t>
      </w:r>
      <w:r w:rsidRPr="00995DC7">
        <w:rPr>
          <w:b/>
          <w:snapToGrid w:val="0"/>
          <w:szCs w:val="28"/>
        </w:rPr>
        <w:br/>
      </w:r>
      <w:r w:rsidR="00216C67" w:rsidRPr="00995DC7">
        <w:rPr>
          <w:b/>
          <w:snapToGrid w:val="0"/>
          <w:szCs w:val="28"/>
        </w:rPr>
        <w:t xml:space="preserve">Думы </w:t>
      </w:r>
      <w:proofErr w:type="spellStart"/>
      <w:r w:rsidR="00216C67">
        <w:rPr>
          <w:b/>
          <w:snapToGrid w:val="0"/>
          <w:szCs w:val="28"/>
        </w:rPr>
        <w:t>Старожиловского</w:t>
      </w:r>
      <w:proofErr w:type="spellEnd"/>
      <w:r w:rsidR="00216C67">
        <w:rPr>
          <w:b/>
          <w:snapToGrid w:val="0"/>
          <w:szCs w:val="28"/>
        </w:rPr>
        <w:t xml:space="preserve"> муниципального округа                                    Рязанской области первого</w:t>
      </w:r>
      <w:r w:rsidR="00216C67" w:rsidRPr="00995DC7">
        <w:rPr>
          <w:b/>
          <w:snapToGrid w:val="0"/>
          <w:szCs w:val="28"/>
        </w:rPr>
        <w:t xml:space="preserve"> созыва</w:t>
      </w:r>
    </w:p>
    <w:p w:rsidR="00216C67" w:rsidRPr="00995DC7" w:rsidRDefault="00216C67" w:rsidP="00216C67">
      <w:pPr>
        <w:widowControl w:val="0"/>
        <w:spacing w:before="120"/>
        <w:jc w:val="center"/>
        <w:rPr>
          <w:snapToGrid w:val="0"/>
          <w:szCs w:val="28"/>
        </w:rPr>
      </w:pPr>
    </w:p>
    <w:tbl>
      <w:tblPr>
        <w:tblW w:w="0" w:type="auto"/>
        <w:tblInd w:w="64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"/>
        <w:gridCol w:w="2442"/>
        <w:gridCol w:w="1062"/>
        <w:gridCol w:w="3260"/>
        <w:gridCol w:w="31"/>
        <w:gridCol w:w="183"/>
      </w:tblGrid>
      <w:tr w:rsidR="00995DC7" w:rsidRPr="00995DC7" w:rsidTr="00F467D6">
        <w:trPr>
          <w:trHeight w:hRule="exact" w:val="510"/>
        </w:trPr>
        <w:tc>
          <w:tcPr>
            <w:tcW w:w="72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5DC7" w:rsidRPr="00995DC7" w:rsidRDefault="00995DC7" w:rsidP="00995DC7">
            <w:pPr>
              <w:widowControl w:val="0"/>
              <w:spacing w:line="280" w:lineRule="auto"/>
              <w:ind w:firstLine="200"/>
              <w:jc w:val="center"/>
              <w:rPr>
                <w:snapToGrid w:val="0"/>
              </w:rPr>
            </w:pPr>
            <w:r w:rsidRPr="00995DC7">
              <w:rPr>
                <w:snapToGrid w:val="0"/>
              </w:rPr>
              <w:t>УДОСТОВЕРЕНИЕ №___</w:t>
            </w:r>
          </w:p>
        </w:tc>
      </w:tr>
      <w:tr w:rsidR="00995DC7" w:rsidRPr="00995DC7" w:rsidTr="00F467D6">
        <w:tblPrEx>
          <w:tblCellMar>
            <w:left w:w="70" w:type="dxa"/>
            <w:right w:w="70" w:type="dxa"/>
          </w:tblCellMar>
        </w:tblPrEx>
        <w:trPr>
          <w:trHeight w:hRule="exact" w:val="337"/>
        </w:trPr>
        <w:tc>
          <w:tcPr>
            <w:tcW w:w="251" w:type="dxa"/>
            <w:tcBorders>
              <w:left w:val="single" w:sz="2" w:space="0" w:color="auto"/>
            </w:tcBorders>
            <w:vAlign w:val="center"/>
          </w:tcPr>
          <w:p w:rsidR="00995DC7" w:rsidRPr="00995DC7" w:rsidRDefault="00995DC7" w:rsidP="00995DC7">
            <w:pPr>
              <w:widowControl w:val="0"/>
              <w:spacing w:line="280" w:lineRule="auto"/>
              <w:ind w:firstLine="200"/>
              <w:jc w:val="center"/>
              <w:rPr>
                <w:b/>
                <w:snapToGrid w:val="0"/>
              </w:rPr>
            </w:pPr>
          </w:p>
        </w:tc>
        <w:tc>
          <w:tcPr>
            <w:tcW w:w="679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95DC7" w:rsidRPr="00995DC7" w:rsidRDefault="00995DC7" w:rsidP="00995DC7">
            <w:pPr>
              <w:widowControl w:val="0"/>
              <w:spacing w:line="280" w:lineRule="auto"/>
              <w:ind w:left="-70" w:hanging="38"/>
              <w:jc w:val="center"/>
              <w:rPr>
                <w:snapToGrid w:val="0"/>
                <w:sz w:val="20"/>
                <w:vertAlign w:val="superscript"/>
              </w:rPr>
            </w:pPr>
            <w:r w:rsidRPr="00995DC7">
              <w:rPr>
                <w:snapToGrid w:val="0"/>
                <w:sz w:val="20"/>
                <w:vertAlign w:val="superscript"/>
              </w:rPr>
              <w:t>фамилия</w:t>
            </w:r>
          </w:p>
        </w:tc>
        <w:tc>
          <w:tcPr>
            <w:tcW w:w="183" w:type="dxa"/>
            <w:tcBorders>
              <w:left w:val="nil"/>
              <w:right w:val="single" w:sz="2" w:space="0" w:color="auto"/>
            </w:tcBorders>
            <w:vAlign w:val="center"/>
          </w:tcPr>
          <w:p w:rsidR="00995DC7" w:rsidRPr="00995DC7" w:rsidRDefault="00995DC7" w:rsidP="00995DC7">
            <w:pPr>
              <w:widowControl w:val="0"/>
              <w:spacing w:line="280" w:lineRule="auto"/>
              <w:ind w:firstLine="200"/>
              <w:jc w:val="center"/>
              <w:rPr>
                <w:b/>
                <w:snapToGrid w:val="0"/>
              </w:rPr>
            </w:pPr>
          </w:p>
        </w:tc>
      </w:tr>
      <w:tr w:rsidR="00995DC7" w:rsidRPr="00995DC7" w:rsidTr="00F467D6">
        <w:tblPrEx>
          <w:tblCellMar>
            <w:left w:w="70" w:type="dxa"/>
            <w:right w:w="70" w:type="dxa"/>
          </w:tblCellMar>
        </w:tblPrEx>
        <w:trPr>
          <w:trHeight w:hRule="exact" w:val="1933"/>
        </w:trPr>
        <w:tc>
          <w:tcPr>
            <w:tcW w:w="7229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:rsidR="00995DC7" w:rsidRPr="00995DC7" w:rsidRDefault="00995DC7" w:rsidP="00995DC7">
            <w:pPr>
              <w:widowControl w:val="0"/>
              <w:spacing w:line="280" w:lineRule="auto"/>
              <w:ind w:firstLine="1"/>
              <w:jc w:val="center"/>
              <w:rPr>
                <w:snapToGrid w:val="0"/>
                <w:sz w:val="20"/>
                <w:vertAlign w:val="superscript"/>
              </w:rPr>
            </w:pPr>
            <w:r w:rsidRPr="00995DC7">
              <w:rPr>
                <w:snapToGrid w:val="0"/>
                <w:sz w:val="20"/>
                <w:vertAlign w:val="superscript"/>
              </w:rPr>
              <w:t>имя, отчество</w:t>
            </w:r>
          </w:p>
          <w:p w:rsidR="00995DC7" w:rsidRPr="00995DC7" w:rsidRDefault="00995DC7" w:rsidP="00995DC7">
            <w:pPr>
              <w:widowControl w:val="0"/>
              <w:jc w:val="center"/>
              <w:rPr>
                <w:snapToGrid w:val="0"/>
                <w:sz w:val="22"/>
              </w:rPr>
            </w:pPr>
            <w:r w:rsidRPr="00995DC7">
              <w:rPr>
                <w:snapToGrid w:val="0"/>
                <w:sz w:val="22"/>
              </w:rPr>
              <w:t xml:space="preserve">является доверенным лицом </w:t>
            </w:r>
            <w:r w:rsidR="00216C67">
              <w:rPr>
                <w:snapToGrid w:val="0"/>
                <w:sz w:val="22"/>
              </w:rPr>
              <w:t>_____________________________</w:t>
            </w:r>
            <w:r w:rsidRPr="00995DC7">
              <w:rPr>
                <w:snapToGrid w:val="0"/>
                <w:sz w:val="22"/>
              </w:rPr>
              <w:t>,</w:t>
            </w:r>
          </w:p>
          <w:p w:rsidR="00995DC7" w:rsidRPr="00995DC7" w:rsidRDefault="00995DC7" w:rsidP="00995DC7">
            <w:pPr>
              <w:widowControl w:val="0"/>
              <w:jc w:val="both"/>
              <w:rPr>
                <w:snapToGrid w:val="0"/>
                <w:sz w:val="16"/>
              </w:rPr>
            </w:pPr>
            <w:r w:rsidRPr="00995DC7">
              <w:rPr>
                <w:snapToGrid w:val="0"/>
                <w:sz w:val="16"/>
              </w:rPr>
              <w:t xml:space="preserve">                                                                                    фамилия, инициалы кандидата</w:t>
            </w:r>
          </w:p>
          <w:p w:rsidR="00995DC7" w:rsidRPr="00995DC7" w:rsidRDefault="00995DC7" w:rsidP="00216C67">
            <w:pPr>
              <w:widowControl w:val="0"/>
              <w:spacing w:line="280" w:lineRule="auto"/>
              <w:ind w:firstLine="1"/>
              <w:jc w:val="center"/>
              <w:rPr>
                <w:snapToGrid w:val="0"/>
                <w:sz w:val="22"/>
              </w:rPr>
            </w:pPr>
            <w:r w:rsidRPr="00995DC7">
              <w:rPr>
                <w:snapToGrid w:val="0"/>
                <w:sz w:val="22"/>
              </w:rPr>
              <w:t xml:space="preserve"> </w:t>
            </w:r>
            <w:r w:rsidR="00216C67">
              <w:rPr>
                <w:sz w:val="22"/>
              </w:rPr>
              <w:t xml:space="preserve">кандидата в депутаты Думы </w:t>
            </w:r>
            <w:proofErr w:type="spellStart"/>
            <w:r w:rsidR="00216C67">
              <w:rPr>
                <w:sz w:val="22"/>
              </w:rPr>
              <w:t>Старожиловского</w:t>
            </w:r>
            <w:proofErr w:type="spellEnd"/>
            <w:r w:rsidR="00216C67">
              <w:rPr>
                <w:sz w:val="22"/>
              </w:rPr>
              <w:t xml:space="preserve"> </w:t>
            </w:r>
            <w:proofErr w:type="spellStart"/>
            <w:r w:rsidR="00216C67">
              <w:rPr>
                <w:sz w:val="22"/>
              </w:rPr>
              <w:t>муницпального</w:t>
            </w:r>
            <w:proofErr w:type="spellEnd"/>
            <w:r w:rsidR="00216C67">
              <w:rPr>
                <w:sz w:val="22"/>
              </w:rPr>
              <w:t xml:space="preserve"> округа Рязанской области первого созыва, выдвинутого по многомандатному избирательному округу № ______</w:t>
            </w:r>
            <w:r w:rsidRPr="00995DC7">
              <w:rPr>
                <w:snapToGrid w:val="0"/>
                <w:sz w:val="22"/>
              </w:rPr>
              <w:t xml:space="preserve"> </w:t>
            </w:r>
          </w:p>
        </w:tc>
      </w:tr>
      <w:tr w:rsidR="00995DC7" w:rsidRPr="00995DC7" w:rsidTr="00F467D6">
        <w:trPr>
          <w:cantSplit/>
          <w:trHeight w:val="338"/>
        </w:trPr>
        <w:tc>
          <w:tcPr>
            <w:tcW w:w="2693" w:type="dxa"/>
            <w:gridSpan w:val="2"/>
            <w:vMerge w:val="restart"/>
            <w:tcBorders>
              <w:left w:val="single" w:sz="2" w:space="0" w:color="auto"/>
            </w:tcBorders>
            <w:vAlign w:val="bottom"/>
          </w:tcPr>
          <w:p w:rsidR="00216C67" w:rsidRDefault="00216C67" w:rsidP="00216C67">
            <w:pPr>
              <w:widowControl w:val="0"/>
              <w:ind w:right="-567"/>
              <w:jc w:val="center"/>
              <w:rPr>
                <w:i/>
                <w:snapToGrid w:val="0"/>
                <w:sz w:val="16"/>
              </w:rPr>
            </w:pPr>
            <w:r w:rsidRPr="00995DC7">
              <w:rPr>
                <w:i/>
                <w:snapToGrid w:val="0"/>
                <w:sz w:val="16"/>
              </w:rPr>
              <w:t xml:space="preserve">Председатель </w:t>
            </w:r>
            <w:proofErr w:type="gramStart"/>
            <w:r>
              <w:rPr>
                <w:i/>
                <w:snapToGrid w:val="0"/>
                <w:sz w:val="16"/>
              </w:rPr>
              <w:t>территориальной</w:t>
            </w:r>
            <w:proofErr w:type="gramEnd"/>
            <w:r>
              <w:rPr>
                <w:i/>
                <w:snapToGrid w:val="0"/>
                <w:sz w:val="16"/>
              </w:rPr>
              <w:t xml:space="preserve"> </w:t>
            </w:r>
          </w:p>
          <w:p w:rsidR="00216C67" w:rsidRDefault="00216C67" w:rsidP="00216C67">
            <w:pPr>
              <w:widowControl w:val="0"/>
              <w:ind w:right="-567"/>
              <w:jc w:val="center"/>
              <w:rPr>
                <w:i/>
                <w:snapToGrid w:val="0"/>
                <w:sz w:val="16"/>
              </w:rPr>
            </w:pPr>
            <w:r>
              <w:rPr>
                <w:i/>
                <w:snapToGrid w:val="0"/>
                <w:sz w:val="16"/>
              </w:rPr>
              <w:t>и</w:t>
            </w:r>
            <w:r w:rsidRPr="00995DC7">
              <w:rPr>
                <w:i/>
                <w:snapToGrid w:val="0"/>
                <w:sz w:val="16"/>
              </w:rPr>
              <w:t>збирательной комиссии</w:t>
            </w:r>
          </w:p>
          <w:p w:rsidR="00216C67" w:rsidRDefault="00216C67" w:rsidP="00216C67">
            <w:pPr>
              <w:widowControl w:val="0"/>
              <w:ind w:right="-567"/>
              <w:jc w:val="center"/>
              <w:rPr>
                <w:i/>
                <w:snapToGrid w:val="0"/>
                <w:sz w:val="16"/>
              </w:rPr>
            </w:pPr>
            <w:proofErr w:type="spellStart"/>
            <w:r>
              <w:rPr>
                <w:i/>
                <w:snapToGrid w:val="0"/>
                <w:sz w:val="16"/>
              </w:rPr>
              <w:t>Старожиловского</w:t>
            </w:r>
            <w:proofErr w:type="spellEnd"/>
            <w:r>
              <w:rPr>
                <w:i/>
                <w:snapToGrid w:val="0"/>
                <w:sz w:val="16"/>
              </w:rPr>
              <w:t xml:space="preserve"> района</w:t>
            </w:r>
          </w:p>
          <w:p w:rsidR="00216C67" w:rsidRDefault="00216C67" w:rsidP="00216C67">
            <w:pPr>
              <w:widowControl w:val="0"/>
              <w:ind w:right="-567"/>
              <w:jc w:val="center"/>
              <w:rPr>
                <w:i/>
                <w:snapToGrid w:val="0"/>
                <w:sz w:val="16"/>
              </w:rPr>
            </w:pPr>
            <w:r>
              <w:rPr>
                <w:i/>
                <w:snapToGrid w:val="0"/>
                <w:sz w:val="16"/>
              </w:rPr>
              <w:t xml:space="preserve">Рязанской области </w:t>
            </w:r>
          </w:p>
          <w:p w:rsidR="00995DC7" w:rsidRDefault="00995DC7" w:rsidP="00216C67">
            <w:pPr>
              <w:widowControl w:val="0"/>
              <w:spacing w:line="280" w:lineRule="auto"/>
              <w:ind w:right="-282" w:firstLine="200"/>
              <w:jc w:val="center"/>
              <w:rPr>
                <w:i/>
                <w:snapToGrid w:val="0"/>
                <w:sz w:val="16"/>
              </w:rPr>
            </w:pPr>
          </w:p>
          <w:p w:rsidR="00216C67" w:rsidRPr="00995DC7" w:rsidRDefault="00216C67" w:rsidP="00216C67">
            <w:pPr>
              <w:widowControl w:val="0"/>
              <w:spacing w:line="280" w:lineRule="auto"/>
              <w:ind w:right="-282" w:firstLine="200"/>
              <w:jc w:val="center"/>
              <w:rPr>
                <w:i/>
                <w:snapToGrid w:val="0"/>
                <w:sz w:val="16"/>
              </w:rPr>
            </w:pPr>
          </w:p>
        </w:tc>
        <w:tc>
          <w:tcPr>
            <w:tcW w:w="1062" w:type="dxa"/>
            <w:vMerge w:val="restart"/>
            <w:vAlign w:val="center"/>
          </w:tcPr>
          <w:p w:rsidR="00995DC7" w:rsidRPr="00995DC7" w:rsidRDefault="00995DC7" w:rsidP="00995DC7">
            <w:pPr>
              <w:widowControl w:val="0"/>
              <w:spacing w:before="360" w:line="280" w:lineRule="auto"/>
              <w:ind w:firstLine="200"/>
              <w:jc w:val="center"/>
              <w:rPr>
                <w:i/>
                <w:snapToGrid w:val="0"/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995DC7" w:rsidRPr="00995DC7" w:rsidRDefault="00995DC7" w:rsidP="00995DC7">
            <w:pPr>
              <w:keepNext/>
              <w:jc w:val="center"/>
              <w:outlineLvl w:val="2"/>
              <w:rPr>
                <w:i/>
                <w:sz w:val="18"/>
              </w:rPr>
            </w:pPr>
            <w:r w:rsidRPr="00995DC7">
              <w:rPr>
                <w:i/>
                <w:sz w:val="18"/>
              </w:rPr>
              <w:t>МП</w:t>
            </w:r>
          </w:p>
        </w:tc>
        <w:tc>
          <w:tcPr>
            <w:tcW w:w="214" w:type="dxa"/>
            <w:gridSpan w:val="2"/>
            <w:vMerge w:val="restart"/>
            <w:tcBorders>
              <w:right w:val="single" w:sz="2" w:space="0" w:color="auto"/>
            </w:tcBorders>
            <w:vAlign w:val="center"/>
          </w:tcPr>
          <w:p w:rsidR="00995DC7" w:rsidRPr="00995DC7" w:rsidRDefault="00995DC7" w:rsidP="00995DC7">
            <w:pPr>
              <w:widowControl w:val="0"/>
              <w:spacing w:line="280" w:lineRule="auto"/>
              <w:ind w:firstLine="200"/>
              <w:jc w:val="center"/>
              <w:rPr>
                <w:snapToGrid w:val="0"/>
                <w:sz w:val="16"/>
              </w:rPr>
            </w:pPr>
          </w:p>
        </w:tc>
      </w:tr>
      <w:tr w:rsidR="00995DC7" w:rsidRPr="00995DC7" w:rsidTr="00F467D6">
        <w:trPr>
          <w:cantSplit/>
          <w:trHeight w:hRule="exact" w:val="443"/>
        </w:trPr>
        <w:tc>
          <w:tcPr>
            <w:tcW w:w="2693" w:type="dxa"/>
            <w:gridSpan w:val="2"/>
            <w:vMerge/>
            <w:tcBorders>
              <w:left w:val="single" w:sz="2" w:space="0" w:color="auto"/>
            </w:tcBorders>
            <w:vAlign w:val="bottom"/>
          </w:tcPr>
          <w:p w:rsidR="00995DC7" w:rsidRPr="00995DC7" w:rsidRDefault="00995DC7" w:rsidP="00995DC7">
            <w:pPr>
              <w:widowControl w:val="0"/>
              <w:spacing w:line="280" w:lineRule="auto"/>
              <w:ind w:firstLine="200"/>
              <w:jc w:val="center"/>
              <w:rPr>
                <w:i/>
                <w:snapToGrid w:val="0"/>
                <w:sz w:val="16"/>
              </w:rPr>
            </w:pPr>
          </w:p>
        </w:tc>
        <w:tc>
          <w:tcPr>
            <w:tcW w:w="1062" w:type="dxa"/>
            <w:vMerge/>
            <w:vAlign w:val="center"/>
          </w:tcPr>
          <w:p w:rsidR="00995DC7" w:rsidRPr="00995DC7" w:rsidRDefault="00995DC7" w:rsidP="00995DC7">
            <w:pPr>
              <w:widowControl w:val="0"/>
              <w:spacing w:before="360" w:line="280" w:lineRule="auto"/>
              <w:ind w:firstLine="200"/>
              <w:jc w:val="center"/>
              <w:rPr>
                <w:i/>
                <w:snapToGrid w:val="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95DC7" w:rsidRPr="00995DC7" w:rsidRDefault="00995DC7" w:rsidP="00995DC7">
            <w:pPr>
              <w:widowControl w:val="0"/>
              <w:spacing w:line="180" w:lineRule="atLeast"/>
              <w:ind w:firstLine="200"/>
              <w:jc w:val="center"/>
              <w:rPr>
                <w:snapToGrid w:val="0"/>
                <w:sz w:val="16"/>
                <w:vertAlign w:val="superscript"/>
              </w:rPr>
            </w:pPr>
            <w:r w:rsidRPr="00995DC7">
              <w:rPr>
                <w:snapToGrid w:val="0"/>
                <w:sz w:val="16"/>
                <w:vertAlign w:val="superscript"/>
              </w:rPr>
              <w:t>подпись</w:t>
            </w:r>
          </w:p>
          <w:p w:rsidR="00995DC7" w:rsidRPr="00995DC7" w:rsidRDefault="00995DC7" w:rsidP="00995DC7">
            <w:pPr>
              <w:keepNext/>
              <w:jc w:val="center"/>
              <w:outlineLvl w:val="1"/>
              <w:rPr>
                <w:i/>
                <w:sz w:val="22"/>
                <w:vertAlign w:val="superscript"/>
              </w:rPr>
            </w:pPr>
            <w:r w:rsidRPr="00995DC7">
              <w:rPr>
                <w:i/>
                <w:sz w:val="22"/>
                <w:vertAlign w:val="superscript"/>
              </w:rPr>
              <w:t>инициалы, фамилия</w:t>
            </w:r>
          </w:p>
        </w:tc>
        <w:tc>
          <w:tcPr>
            <w:tcW w:w="214" w:type="dxa"/>
            <w:gridSpan w:val="2"/>
            <w:vMerge/>
            <w:tcBorders>
              <w:right w:val="single" w:sz="2" w:space="0" w:color="auto"/>
            </w:tcBorders>
            <w:vAlign w:val="center"/>
          </w:tcPr>
          <w:p w:rsidR="00995DC7" w:rsidRPr="00995DC7" w:rsidRDefault="00995DC7" w:rsidP="00995DC7">
            <w:pPr>
              <w:widowControl w:val="0"/>
              <w:spacing w:line="280" w:lineRule="auto"/>
              <w:ind w:firstLine="200"/>
              <w:jc w:val="center"/>
              <w:rPr>
                <w:snapToGrid w:val="0"/>
                <w:sz w:val="16"/>
              </w:rPr>
            </w:pPr>
          </w:p>
        </w:tc>
      </w:tr>
      <w:tr w:rsidR="00995DC7" w:rsidRPr="00995DC7" w:rsidTr="00F467D6">
        <w:tblPrEx>
          <w:tblCellMar>
            <w:left w:w="70" w:type="dxa"/>
            <w:right w:w="70" w:type="dxa"/>
          </w:tblCellMar>
        </w:tblPrEx>
        <w:trPr>
          <w:cantSplit/>
          <w:trHeight w:val="450"/>
        </w:trPr>
        <w:tc>
          <w:tcPr>
            <w:tcW w:w="7229" w:type="dxa"/>
            <w:gridSpan w:val="6"/>
            <w:tcBorders>
              <w:left w:val="single" w:sz="2" w:space="0" w:color="auto"/>
              <w:bottom w:val="nil"/>
            </w:tcBorders>
            <w:vAlign w:val="bottom"/>
          </w:tcPr>
          <w:p w:rsidR="00995DC7" w:rsidRPr="00995DC7" w:rsidRDefault="00995DC7" w:rsidP="00995DC7">
            <w:pPr>
              <w:widowControl w:val="0"/>
              <w:ind w:left="213"/>
              <w:jc w:val="both"/>
              <w:rPr>
                <w:snapToGrid w:val="0"/>
                <w:sz w:val="18"/>
              </w:rPr>
            </w:pPr>
            <w:r w:rsidRPr="00995DC7">
              <w:rPr>
                <w:snapToGrid w:val="0"/>
                <w:sz w:val="18"/>
              </w:rPr>
              <w:t>Действительно до «___» ______________ 20__                     __________________</w:t>
            </w:r>
          </w:p>
          <w:p w:rsidR="00995DC7" w:rsidRPr="00995DC7" w:rsidRDefault="00995DC7" w:rsidP="00995DC7">
            <w:pPr>
              <w:widowControl w:val="0"/>
              <w:ind w:left="213"/>
              <w:jc w:val="both"/>
              <w:rPr>
                <w:snapToGrid w:val="0"/>
                <w:sz w:val="16"/>
              </w:rPr>
            </w:pPr>
            <w:r w:rsidRPr="00995DC7">
              <w:rPr>
                <w:snapToGrid w:val="0"/>
                <w:sz w:val="16"/>
              </w:rPr>
              <w:t>при предъявлении паспорта или заменяющего его документа              дата регистрации</w:t>
            </w:r>
          </w:p>
        </w:tc>
      </w:tr>
      <w:tr w:rsidR="00995DC7" w:rsidRPr="00995DC7" w:rsidTr="00F467D6">
        <w:tblPrEx>
          <w:tblCellMar>
            <w:left w:w="70" w:type="dxa"/>
            <w:right w:w="70" w:type="dxa"/>
          </w:tblCellMar>
        </w:tblPrEx>
        <w:trPr>
          <w:cantSplit/>
          <w:trHeight w:hRule="exact" w:val="113"/>
        </w:trPr>
        <w:tc>
          <w:tcPr>
            <w:tcW w:w="7229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5DC7" w:rsidRPr="00995DC7" w:rsidRDefault="00995DC7" w:rsidP="00995DC7">
            <w:pPr>
              <w:widowControl w:val="0"/>
              <w:spacing w:line="280" w:lineRule="auto"/>
              <w:ind w:right="284" w:firstLine="200"/>
              <w:jc w:val="center"/>
              <w:rPr>
                <w:snapToGrid w:val="0"/>
                <w:sz w:val="10"/>
              </w:rPr>
            </w:pPr>
          </w:p>
        </w:tc>
      </w:tr>
    </w:tbl>
    <w:p w:rsidR="00995DC7" w:rsidRPr="00995DC7" w:rsidRDefault="00995DC7" w:rsidP="00995DC7">
      <w:pPr>
        <w:widowControl w:val="0"/>
        <w:ind w:firstLine="142"/>
        <w:jc w:val="both"/>
        <w:rPr>
          <w:snapToGrid w:val="0"/>
          <w:szCs w:val="28"/>
        </w:rPr>
      </w:pPr>
    </w:p>
    <w:p w:rsidR="00995DC7" w:rsidRPr="00995DC7" w:rsidRDefault="00995DC7" w:rsidP="00995DC7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995DC7">
        <w:rPr>
          <w:snapToGrid w:val="0"/>
          <w:szCs w:val="28"/>
        </w:rPr>
        <w:t xml:space="preserve">Удостоверение доверенного лица кандидата в депутаты </w:t>
      </w:r>
      <w:r w:rsidR="00216C67" w:rsidRPr="00995DC7">
        <w:rPr>
          <w:snapToGrid w:val="0"/>
          <w:szCs w:val="28"/>
        </w:rPr>
        <w:t xml:space="preserve">Думы </w:t>
      </w:r>
      <w:proofErr w:type="spellStart"/>
      <w:r w:rsidR="00216C67" w:rsidRPr="00216C67">
        <w:rPr>
          <w:snapToGrid w:val="0"/>
          <w:szCs w:val="28"/>
        </w:rPr>
        <w:t>Старожиловского</w:t>
      </w:r>
      <w:proofErr w:type="spellEnd"/>
      <w:r w:rsidR="00216C67" w:rsidRPr="00216C67">
        <w:rPr>
          <w:snapToGrid w:val="0"/>
          <w:szCs w:val="28"/>
        </w:rPr>
        <w:t xml:space="preserve"> муниципального округа Рязанской области первого</w:t>
      </w:r>
      <w:r w:rsidR="00216C67" w:rsidRPr="00995DC7">
        <w:rPr>
          <w:snapToGrid w:val="0"/>
          <w:szCs w:val="28"/>
        </w:rPr>
        <w:t xml:space="preserve"> созыва </w:t>
      </w:r>
      <w:r w:rsidR="00216C67" w:rsidRPr="00216C67">
        <w:rPr>
          <w:snapToGrid w:val="0"/>
          <w:szCs w:val="28"/>
        </w:rPr>
        <w:t xml:space="preserve">  </w:t>
      </w:r>
      <w:r w:rsidR="00216C67" w:rsidRPr="00995DC7">
        <w:rPr>
          <w:snapToGrid w:val="0"/>
          <w:szCs w:val="28"/>
        </w:rPr>
        <w:t xml:space="preserve">по </w:t>
      </w:r>
      <w:r w:rsidR="00216C67" w:rsidRPr="00216C67">
        <w:rPr>
          <w:snapToGrid w:val="0"/>
          <w:szCs w:val="28"/>
        </w:rPr>
        <w:t>много</w:t>
      </w:r>
      <w:r w:rsidR="00216C67" w:rsidRPr="00995DC7">
        <w:rPr>
          <w:snapToGrid w:val="0"/>
          <w:szCs w:val="28"/>
        </w:rPr>
        <w:t>мандатному избирательному округ</w:t>
      </w:r>
      <w:r w:rsidR="00216C67" w:rsidRPr="00995DC7">
        <w:rPr>
          <w:b/>
          <w:snapToGrid w:val="0"/>
          <w:szCs w:val="28"/>
        </w:rPr>
        <w:t>у</w:t>
      </w:r>
      <w:r w:rsidRPr="00995DC7">
        <w:rPr>
          <w:snapToGrid w:val="0"/>
          <w:szCs w:val="28"/>
        </w:rPr>
        <w:t xml:space="preserve"> - документ, удостоверяющий статус предъявителя.</w:t>
      </w:r>
    </w:p>
    <w:p w:rsidR="00D47526" w:rsidRDefault="00995DC7" w:rsidP="00995DC7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995DC7">
        <w:rPr>
          <w:snapToGrid w:val="0"/>
          <w:szCs w:val="28"/>
        </w:rPr>
        <w:t>Удостоверение оформляется на бланке размером 80х120 мм, реквизиты которого приведены в образце. В удостоверении указываются фамилия, имя, отчество доверенного лица, фамилия, инициалы кандидата, выдвинутого</w:t>
      </w:r>
      <w:r w:rsidRPr="00995DC7">
        <w:rPr>
          <w:snapToGrid w:val="0"/>
          <w:szCs w:val="28"/>
        </w:rPr>
        <w:br/>
        <w:t xml:space="preserve">по </w:t>
      </w:r>
      <w:r w:rsidR="00216C67">
        <w:rPr>
          <w:snapToGrid w:val="0"/>
          <w:szCs w:val="28"/>
        </w:rPr>
        <w:t>много</w:t>
      </w:r>
      <w:r w:rsidRPr="00995DC7">
        <w:rPr>
          <w:snapToGrid w:val="0"/>
          <w:szCs w:val="28"/>
        </w:rPr>
        <w:t xml:space="preserve">мандатному избирательному округу, номер избирательного округа, дата регистрации доверенного лица, срок и условия действия удостоверения, а также ставится подпись председателя </w:t>
      </w:r>
      <w:r w:rsidR="00D47526">
        <w:rPr>
          <w:snapToGrid w:val="0"/>
          <w:szCs w:val="28"/>
        </w:rPr>
        <w:t>территориальной и</w:t>
      </w:r>
      <w:r w:rsidR="00D47526" w:rsidRPr="00995DC7">
        <w:rPr>
          <w:snapToGrid w:val="0"/>
          <w:szCs w:val="28"/>
        </w:rPr>
        <w:t xml:space="preserve">збирательной комиссии </w:t>
      </w:r>
      <w:proofErr w:type="spellStart"/>
      <w:r w:rsidR="00D47526">
        <w:rPr>
          <w:snapToGrid w:val="0"/>
          <w:szCs w:val="28"/>
        </w:rPr>
        <w:t>Старожиловского</w:t>
      </w:r>
      <w:proofErr w:type="spellEnd"/>
      <w:r w:rsidR="00D47526">
        <w:rPr>
          <w:snapToGrid w:val="0"/>
          <w:szCs w:val="28"/>
        </w:rPr>
        <w:t xml:space="preserve"> района </w:t>
      </w:r>
      <w:r w:rsidR="00D47526" w:rsidRPr="00995DC7">
        <w:rPr>
          <w:snapToGrid w:val="0"/>
          <w:szCs w:val="28"/>
        </w:rPr>
        <w:t>Рязанской области</w:t>
      </w:r>
      <w:r w:rsidRPr="00995DC7">
        <w:rPr>
          <w:snapToGrid w:val="0"/>
          <w:szCs w:val="28"/>
        </w:rPr>
        <w:t xml:space="preserve">. </w:t>
      </w:r>
    </w:p>
    <w:p w:rsidR="00995DC7" w:rsidRPr="00995DC7" w:rsidRDefault="00995DC7" w:rsidP="00995DC7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995DC7">
        <w:rPr>
          <w:snapToGrid w:val="0"/>
          <w:szCs w:val="28"/>
        </w:rPr>
        <w:lastRenderedPageBreak/>
        <w:t xml:space="preserve">Подпись председателя окружной избирательной комиссии скрепляется печатью </w:t>
      </w:r>
      <w:r w:rsidR="00D47526">
        <w:rPr>
          <w:snapToGrid w:val="0"/>
          <w:szCs w:val="28"/>
        </w:rPr>
        <w:t>территориальной и</w:t>
      </w:r>
      <w:r w:rsidR="00D47526" w:rsidRPr="00995DC7">
        <w:rPr>
          <w:snapToGrid w:val="0"/>
          <w:szCs w:val="28"/>
        </w:rPr>
        <w:t xml:space="preserve">збирательной комиссии </w:t>
      </w:r>
      <w:proofErr w:type="spellStart"/>
      <w:r w:rsidR="00D47526">
        <w:rPr>
          <w:snapToGrid w:val="0"/>
          <w:szCs w:val="28"/>
        </w:rPr>
        <w:t>Старожиловского</w:t>
      </w:r>
      <w:proofErr w:type="spellEnd"/>
      <w:r w:rsidR="00D47526">
        <w:rPr>
          <w:snapToGrid w:val="0"/>
          <w:szCs w:val="28"/>
        </w:rPr>
        <w:t xml:space="preserve"> района </w:t>
      </w:r>
      <w:r w:rsidR="00D47526" w:rsidRPr="00995DC7">
        <w:rPr>
          <w:snapToGrid w:val="0"/>
          <w:szCs w:val="28"/>
        </w:rPr>
        <w:t xml:space="preserve">Рязанской области </w:t>
      </w:r>
      <w:r w:rsidRPr="00995DC7">
        <w:rPr>
          <w:snapToGrid w:val="0"/>
          <w:szCs w:val="28"/>
        </w:rPr>
        <w:t>установленного образца.</w:t>
      </w:r>
    </w:p>
    <w:p w:rsidR="00995DC7" w:rsidRPr="00995DC7" w:rsidRDefault="00995DC7" w:rsidP="00995DC7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proofErr w:type="gramStart"/>
      <w:r w:rsidRPr="00995DC7">
        <w:rPr>
          <w:snapToGrid w:val="0"/>
          <w:szCs w:val="28"/>
        </w:rPr>
        <w:t xml:space="preserve">Бланки удостоверений изготавливаются </w:t>
      </w:r>
      <w:r w:rsidR="00D47526">
        <w:rPr>
          <w:snapToGrid w:val="0"/>
          <w:szCs w:val="28"/>
        </w:rPr>
        <w:t>территориальной и</w:t>
      </w:r>
      <w:r w:rsidR="00D47526" w:rsidRPr="00995DC7">
        <w:rPr>
          <w:snapToGrid w:val="0"/>
          <w:szCs w:val="28"/>
        </w:rPr>
        <w:t xml:space="preserve">збирательной комиссии </w:t>
      </w:r>
      <w:proofErr w:type="spellStart"/>
      <w:r w:rsidR="00D47526">
        <w:rPr>
          <w:snapToGrid w:val="0"/>
          <w:szCs w:val="28"/>
        </w:rPr>
        <w:t>Старожиловского</w:t>
      </w:r>
      <w:proofErr w:type="spellEnd"/>
      <w:r w:rsidR="00D47526">
        <w:rPr>
          <w:snapToGrid w:val="0"/>
          <w:szCs w:val="28"/>
        </w:rPr>
        <w:t xml:space="preserve"> района </w:t>
      </w:r>
      <w:r w:rsidR="00D47526" w:rsidRPr="00995DC7">
        <w:rPr>
          <w:snapToGrid w:val="0"/>
          <w:szCs w:val="28"/>
        </w:rPr>
        <w:t xml:space="preserve">Рязанской области </w:t>
      </w:r>
      <w:r w:rsidRPr="00995DC7">
        <w:rPr>
          <w:snapToGrid w:val="0"/>
          <w:szCs w:val="28"/>
        </w:rPr>
        <w:t xml:space="preserve">в соответствии с утвержденным </w:t>
      </w:r>
      <w:r w:rsidR="00D47526">
        <w:rPr>
          <w:snapToGrid w:val="0"/>
          <w:szCs w:val="28"/>
        </w:rPr>
        <w:t>территориальной и</w:t>
      </w:r>
      <w:r w:rsidR="00D47526" w:rsidRPr="00995DC7">
        <w:rPr>
          <w:snapToGrid w:val="0"/>
          <w:szCs w:val="28"/>
        </w:rPr>
        <w:t xml:space="preserve">збирательной комиссии </w:t>
      </w:r>
      <w:proofErr w:type="spellStart"/>
      <w:r w:rsidR="00D47526">
        <w:rPr>
          <w:snapToGrid w:val="0"/>
          <w:szCs w:val="28"/>
        </w:rPr>
        <w:t>Старожиловского</w:t>
      </w:r>
      <w:proofErr w:type="spellEnd"/>
      <w:r w:rsidR="00D47526">
        <w:rPr>
          <w:snapToGrid w:val="0"/>
          <w:szCs w:val="28"/>
        </w:rPr>
        <w:t xml:space="preserve"> района </w:t>
      </w:r>
      <w:r w:rsidR="00D47526" w:rsidRPr="00995DC7">
        <w:rPr>
          <w:snapToGrid w:val="0"/>
          <w:szCs w:val="28"/>
        </w:rPr>
        <w:t xml:space="preserve">Рязанской области </w:t>
      </w:r>
      <w:r w:rsidRPr="00995DC7">
        <w:rPr>
          <w:snapToGrid w:val="0"/>
          <w:szCs w:val="28"/>
        </w:rPr>
        <w:t>образцом.</w:t>
      </w:r>
      <w:proofErr w:type="gramEnd"/>
    </w:p>
    <w:p w:rsidR="00995DC7" w:rsidRPr="00995DC7" w:rsidRDefault="00995DC7" w:rsidP="00995DC7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995DC7">
        <w:rPr>
          <w:snapToGrid w:val="0"/>
          <w:szCs w:val="28"/>
        </w:rPr>
        <w:t xml:space="preserve">Удостоверение выдается на основании решения </w:t>
      </w:r>
      <w:r w:rsidR="00D47526">
        <w:rPr>
          <w:snapToGrid w:val="0"/>
          <w:szCs w:val="28"/>
        </w:rPr>
        <w:t>территориальной и</w:t>
      </w:r>
      <w:r w:rsidR="00D47526" w:rsidRPr="00995DC7">
        <w:rPr>
          <w:snapToGrid w:val="0"/>
          <w:szCs w:val="28"/>
        </w:rPr>
        <w:t xml:space="preserve">збирательной комиссии </w:t>
      </w:r>
      <w:proofErr w:type="spellStart"/>
      <w:r w:rsidR="00D47526">
        <w:rPr>
          <w:snapToGrid w:val="0"/>
          <w:szCs w:val="28"/>
        </w:rPr>
        <w:t>Старожиловского</w:t>
      </w:r>
      <w:proofErr w:type="spellEnd"/>
      <w:r w:rsidR="00D47526">
        <w:rPr>
          <w:snapToGrid w:val="0"/>
          <w:szCs w:val="28"/>
        </w:rPr>
        <w:t xml:space="preserve"> района </w:t>
      </w:r>
      <w:r w:rsidR="00D47526" w:rsidRPr="00995DC7">
        <w:rPr>
          <w:snapToGrid w:val="0"/>
          <w:szCs w:val="28"/>
        </w:rPr>
        <w:t xml:space="preserve">Рязанской области </w:t>
      </w:r>
      <w:r w:rsidRPr="00995DC7">
        <w:rPr>
          <w:snapToGrid w:val="0"/>
          <w:szCs w:val="28"/>
        </w:rPr>
        <w:t>о регистрации доверенного лица кандидата</w:t>
      </w:r>
      <w:r w:rsidR="00D47526">
        <w:rPr>
          <w:snapToGrid w:val="0"/>
          <w:szCs w:val="28"/>
        </w:rPr>
        <w:t xml:space="preserve"> </w:t>
      </w:r>
      <w:r w:rsidRPr="00995DC7">
        <w:rPr>
          <w:snapToGrid w:val="0"/>
          <w:szCs w:val="28"/>
        </w:rPr>
        <w:t xml:space="preserve">в депутаты </w:t>
      </w:r>
      <w:r w:rsidR="00D47526" w:rsidRPr="00995DC7">
        <w:rPr>
          <w:snapToGrid w:val="0"/>
          <w:szCs w:val="28"/>
        </w:rPr>
        <w:t xml:space="preserve">Думы </w:t>
      </w:r>
      <w:proofErr w:type="spellStart"/>
      <w:r w:rsidR="00D47526" w:rsidRPr="00216C67">
        <w:rPr>
          <w:snapToGrid w:val="0"/>
          <w:szCs w:val="28"/>
        </w:rPr>
        <w:t>Старожиловского</w:t>
      </w:r>
      <w:proofErr w:type="spellEnd"/>
      <w:r w:rsidR="00D47526" w:rsidRPr="00216C67">
        <w:rPr>
          <w:snapToGrid w:val="0"/>
          <w:szCs w:val="28"/>
        </w:rPr>
        <w:t xml:space="preserve"> муниципального округа Рязанской области первого</w:t>
      </w:r>
      <w:r w:rsidR="00D47526" w:rsidRPr="00995DC7">
        <w:rPr>
          <w:snapToGrid w:val="0"/>
          <w:szCs w:val="28"/>
        </w:rPr>
        <w:t xml:space="preserve"> </w:t>
      </w:r>
      <w:r w:rsidR="00D47526">
        <w:rPr>
          <w:snapToGrid w:val="0"/>
          <w:szCs w:val="28"/>
        </w:rPr>
        <w:t>созыва</w:t>
      </w:r>
      <w:r w:rsidRPr="00995DC7">
        <w:rPr>
          <w:snapToGrid w:val="0"/>
          <w:szCs w:val="28"/>
        </w:rPr>
        <w:t>, выдвинутого</w:t>
      </w:r>
      <w:r w:rsidRPr="00995DC7">
        <w:rPr>
          <w:snapToGrid w:val="0"/>
          <w:szCs w:val="28"/>
        </w:rPr>
        <w:br/>
        <w:t xml:space="preserve">по </w:t>
      </w:r>
      <w:r w:rsidR="00D47526">
        <w:rPr>
          <w:snapToGrid w:val="0"/>
          <w:szCs w:val="28"/>
        </w:rPr>
        <w:t>много</w:t>
      </w:r>
      <w:r w:rsidRPr="00995DC7">
        <w:rPr>
          <w:snapToGrid w:val="0"/>
          <w:szCs w:val="28"/>
        </w:rPr>
        <w:t>мандатному избирательному округу.</w:t>
      </w:r>
    </w:p>
    <w:p w:rsidR="00995DC7" w:rsidRPr="00995DC7" w:rsidRDefault="00995DC7" w:rsidP="00995DC7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995DC7">
        <w:rPr>
          <w:snapToGrid w:val="0"/>
          <w:szCs w:val="28"/>
        </w:rPr>
        <w:t>Лица, имеющие удостоверения, обязаны обеспечить их сохранность.</w:t>
      </w:r>
    </w:p>
    <w:p w:rsidR="00995DC7" w:rsidRPr="00995DC7" w:rsidRDefault="00995DC7" w:rsidP="00995DC7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995DC7">
        <w:rPr>
          <w:snapToGrid w:val="0"/>
          <w:szCs w:val="28"/>
        </w:rPr>
        <w:t xml:space="preserve">В случае утраты статуса кандидатом, выдвинутым по </w:t>
      </w:r>
      <w:r w:rsidR="00D47526">
        <w:rPr>
          <w:snapToGrid w:val="0"/>
          <w:szCs w:val="28"/>
        </w:rPr>
        <w:t>много</w:t>
      </w:r>
      <w:r w:rsidRPr="00995DC7">
        <w:rPr>
          <w:snapToGrid w:val="0"/>
          <w:szCs w:val="28"/>
        </w:rPr>
        <w:t>мандатному избирательному округу, назначившим доверенных лиц, или отзыва доверенных лиц кандидатом</w:t>
      </w:r>
      <w:r w:rsidR="00D47526">
        <w:rPr>
          <w:snapToGrid w:val="0"/>
          <w:szCs w:val="28"/>
        </w:rPr>
        <w:t>,</w:t>
      </w:r>
      <w:r w:rsidRPr="00995DC7">
        <w:rPr>
          <w:snapToGrid w:val="0"/>
          <w:szCs w:val="28"/>
        </w:rPr>
        <w:t xml:space="preserve"> их удостоверения аннулируются.</w:t>
      </w:r>
    </w:p>
    <w:p w:rsidR="00995DC7" w:rsidRPr="00995DC7" w:rsidRDefault="00995DC7" w:rsidP="00995DC7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995DC7">
        <w:rPr>
          <w:snapToGrid w:val="0"/>
          <w:szCs w:val="28"/>
        </w:rPr>
        <w:t>При сложении полномочий доверенным лицом его удостоверение возвращается по месту выдачи.</w:t>
      </w: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95DC7" w:rsidRDefault="00995DC7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95DC7" w:rsidSect="0081282E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DC0" w:rsidRDefault="00314DC0">
      <w:r>
        <w:separator/>
      </w:r>
    </w:p>
  </w:endnote>
  <w:endnote w:type="continuationSeparator" w:id="0">
    <w:p w:rsidR="00314DC0" w:rsidRDefault="0031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DC0" w:rsidRDefault="00314DC0">
      <w:r>
        <w:separator/>
      </w:r>
    </w:p>
  </w:footnote>
  <w:footnote w:type="continuationSeparator" w:id="0">
    <w:p w:rsidR="00314DC0" w:rsidRDefault="00314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DC7" w:rsidRPr="000662C7" w:rsidRDefault="00995DC7" w:rsidP="000662C7">
    <w:pPr>
      <w:pStyle w:val="a7"/>
      <w:jc w:val="center"/>
      <w:rPr>
        <w:sz w:val="24"/>
        <w:szCs w:val="24"/>
      </w:rPr>
    </w:pPr>
    <w:r w:rsidRPr="000662C7">
      <w:rPr>
        <w:sz w:val="24"/>
        <w:szCs w:val="24"/>
      </w:rPr>
      <w:fldChar w:fldCharType="begin"/>
    </w:r>
    <w:r w:rsidRPr="000662C7">
      <w:rPr>
        <w:sz w:val="24"/>
        <w:szCs w:val="24"/>
      </w:rPr>
      <w:instrText xml:space="preserve"> PAGE   \* MERGEFORMAT </w:instrText>
    </w:r>
    <w:r w:rsidRPr="000662C7">
      <w:rPr>
        <w:sz w:val="24"/>
        <w:szCs w:val="24"/>
      </w:rPr>
      <w:fldChar w:fldCharType="separate"/>
    </w:r>
    <w:r w:rsidR="00540AA8">
      <w:rPr>
        <w:noProof/>
        <w:sz w:val="24"/>
        <w:szCs w:val="24"/>
      </w:rPr>
      <w:t>4</w:t>
    </w:r>
    <w:r w:rsidRPr="000662C7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F7238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0AA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E7EBD"/>
    <w:rsid w:val="000F2F3F"/>
    <w:rsid w:val="001018DD"/>
    <w:rsid w:val="0010526D"/>
    <w:rsid w:val="00105A2C"/>
    <w:rsid w:val="00111C51"/>
    <w:rsid w:val="00116E28"/>
    <w:rsid w:val="001314E0"/>
    <w:rsid w:val="001339C8"/>
    <w:rsid w:val="001410B3"/>
    <w:rsid w:val="00162880"/>
    <w:rsid w:val="00173F30"/>
    <w:rsid w:val="001B5CEA"/>
    <w:rsid w:val="001B66E7"/>
    <w:rsid w:val="001C0160"/>
    <w:rsid w:val="001C12D7"/>
    <w:rsid w:val="001C2AF4"/>
    <w:rsid w:val="001D52C9"/>
    <w:rsid w:val="001F3AE9"/>
    <w:rsid w:val="001F6F76"/>
    <w:rsid w:val="00205283"/>
    <w:rsid w:val="0021604A"/>
    <w:rsid w:val="00216C67"/>
    <w:rsid w:val="00222060"/>
    <w:rsid w:val="00226742"/>
    <w:rsid w:val="0023583B"/>
    <w:rsid w:val="00257579"/>
    <w:rsid w:val="00260675"/>
    <w:rsid w:val="00265A33"/>
    <w:rsid w:val="00267C96"/>
    <w:rsid w:val="0027359A"/>
    <w:rsid w:val="00290274"/>
    <w:rsid w:val="002A6DDE"/>
    <w:rsid w:val="002C0D46"/>
    <w:rsid w:val="002D33DA"/>
    <w:rsid w:val="00301A1C"/>
    <w:rsid w:val="0031415B"/>
    <w:rsid w:val="00314DC0"/>
    <w:rsid w:val="00316714"/>
    <w:rsid w:val="003328AF"/>
    <w:rsid w:val="00333A17"/>
    <w:rsid w:val="003504A3"/>
    <w:rsid w:val="0037549B"/>
    <w:rsid w:val="003B363D"/>
    <w:rsid w:val="003C2BAE"/>
    <w:rsid w:val="003C3DA4"/>
    <w:rsid w:val="003C6D33"/>
    <w:rsid w:val="003C6EC3"/>
    <w:rsid w:val="003D42AD"/>
    <w:rsid w:val="003F2C70"/>
    <w:rsid w:val="00420AE9"/>
    <w:rsid w:val="004211C5"/>
    <w:rsid w:val="0042316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E77E0"/>
    <w:rsid w:val="00500C60"/>
    <w:rsid w:val="005018FF"/>
    <w:rsid w:val="00511B72"/>
    <w:rsid w:val="005124B6"/>
    <w:rsid w:val="00521FBB"/>
    <w:rsid w:val="00523A4A"/>
    <w:rsid w:val="005338AD"/>
    <w:rsid w:val="00537FA9"/>
    <w:rsid w:val="00540AA8"/>
    <w:rsid w:val="00542F46"/>
    <w:rsid w:val="005707C8"/>
    <w:rsid w:val="005717BE"/>
    <w:rsid w:val="00573960"/>
    <w:rsid w:val="0058104C"/>
    <w:rsid w:val="0058173F"/>
    <w:rsid w:val="00583A68"/>
    <w:rsid w:val="005A7B35"/>
    <w:rsid w:val="005B194A"/>
    <w:rsid w:val="005C4FC1"/>
    <w:rsid w:val="005D6E6A"/>
    <w:rsid w:val="005E7138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5202A"/>
    <w:rsid w:val="0067147F"/>
    <w:rsid w:val="00697BA1"/>
    <w:rsid w:val="006A5494"/>
    <w:rsid w:val="006B78D2"/>
    <w:rsid w:val="006C3881"/>
    <w:rsid w:val="006D3402"/>
    <w:rsid w:val="007009E3"/>
    <w:rsid w:val="00701566"/>
    <w:rsid w:val="00723D2D"/>
    <w:rsid w:val="00731F44"/>
    <w:rsid w:val="00742C58"/>
    <w:rsid w:val="00757A4D"/>
    <w:rsid w:val="00762DAF"/>
    <w:rsid w:val="00766BA6"/>
    <w:rsid w:val="00792CC4"/>
    <w:rsid w:val="007A16EF"/>
    <w:rsid w:val="007A16FB"/>
    <w:rsid w:val="007A2DF9"/>
    <w:rsid w:val="007A51EB"/>
    <w:rsid w:val="007A6415"/>
    <w:rsid w:val="007A72D4"/>
    <w:rsid w:val="007C1987"/>
    <w:rsid w:val="007C6BFE"/>
    <w:rsid w:val="007D1AA1"/>
    <w:rsid w:val="007D34E0"/>
    <w:rsid w:val="007E177B"/>
    <w:rsid w:val="007F5687"/>
    <w:rsid w:val="008008EE"/>
    <w:rsid w:val="008031D5"/>
    <w:rsid w:val="00804162"/>
    <w:rsid w:val="00807CD4"/>
    <w:rsid w:val="0081282E"/>
    <w:rsid w:val="0081658C"/>
    <w:rsid w:val="0084202F"/>
    <w:rsid w:val="00845B34"/>
    <w:rsid w:val="00846580"/>
    <w:rsid w:val="00855D2C"/>
    <w:rsid w:val="0085676C"/>
    <w:rsid w:val="008779C8"/>
    <w:rsid w:val="00881C1A"/>
    <w:rsid w:val="00893EB4"/>
    <w:rsid w:val="008A4F24"/>
    <w:rsid w:val="008A58C8"/>
    <w:rsid w:val="008B33BB"/>
    <w:rsid w:val="008E11FE"/>
    <w:rsid w:val="00912574"/>
    <w:rsid w:val="00934F01"/>
    <w:rsid w:val="00940D6A"/>
    <w:rsid w:val="0096414B"/>
    <w:rsid w:val="00972952"/>
    <w:rsid w:val="00974E23"/>
    <w:rsid w:val="00976930"/>
    <w:rsid w:val="00980801"/>
    <w:rsid w:val="009859A9"/>
    <w:rsid w:val="00993523"/>
    <w:rsid w:val="00995519"/>
    <w:rsid w:val="00995DC7"/>
    <w:rsid w:val="009B1ACC"/>
    <w:rsid w:val="009D05BB"/>
    <w:rsid w:val="009E12B1"/>
    <w:rsid w:val="009E27F6"/>
    <w:rsid w:val="009E3CD9"/>
    <w:rsid w:val="009F09A5"/>
    <w:rsid w:val="009F1882"/>
    <w:rsid w:val="009F2E3B"/>
    <w:rsid w:val="00A12CE8"/>
    <w:rsid w:val="00A26EB9"/>
    <w:rsid w:val="00A27221"/>
    <w:rsid w:val="00A42615"/>
    <w:rsid w:val="00A44A05"/>
    <w:rsid w:val="00A82DA4"/>
    <w:rsid w:val="00A965BC"/>
    <w:rsid w:val="00AA6B91"/>
    <w:rsid w:val="00AD5713"/>
    <w:rsid w:val="00AE3137"/>
    <w:rsid w:val="00AE4CC6"/>
    <w:rsid w:val="00AE71DD"/>
    <w:rsid w:val="00AF316E"/>
    <w:rsid w:val="00B00804"/>
    <w:rsid w:val="00B2023D"/>
    <w:rsid w:val="00B42F95"/>
    <w:rsid w:val="00B431AC"/>
    <w:rsid w:val="00B47204"/>
    <w:rsid w:val="00B52AE5"/>
    <w:rsid w:val="00B56BBB"/>
    <w:rsid w:val="00B61CFE"/>
    <w:rsid w:val="00B7050A"/>
    <w:rsid w:val="00B707AA"/>
    <w:rsid w:val="00B70F61"/>
    <w:rsid w:val="00B717BE"/>
    <w:rsid w:val="00B737BC"/>
    <w:rsid w:val="00BA0E51"/>
    <w:rsid w:val="00BB7F52"/>
    <w:rsid w:val="00BC3DF0"/>
    <w:rsid w:val="00BC5AA2"/>
    <w:rsid w:val="00BD13C4"/>
    <w:rsid w:val="00BD1D89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5426"/>
    <w:rsid w:val="00C66C1D"/>
    <w:rsid w:val="00C67218"/>
    <w:rsid w:val="00C713BE"/>
    <w:rsid w:val="00C75337"/>
    <w:rsid w:val="00CA4973"/>
    <w:rsid w:val="00CA6982"/>
    <w:rsid w:val="00CB33DE"/>
    <w:rsid w:val="00CB3CC8"/>
    <w:rsid w:val="00CB50B0"/>
    <w:rsid w:val="00CB6180"/>
    <w:rsid w:val="00CD7F04"/>
    <w:rsid w:val="00CE4798"/>
    <w:rsid w:val="00D05B63"/>
    <w:rsid w:val="00D11025"/>
    <w:rsid w:val="00D13F77"/>
    <w:rsid w:val="00D24F07"/>
    <w:rsid w:val="00D47526"/>
    <w:rsid w:val="00D906E5"/>
    <w:rsid w:val="00DB0D61"/>
    <w:rsid w:val="00DB2AD8"/>
    <w:rsid w:val="00DB73C4"/>
    <w:rsid w:val="00DC689A"/>
    <w:rsid w:val="00DD0D2B"/>
    <w:rsid w:val="00DD3AD6"/>
    <w:rsid w:val="00DE2944"/>
    <w:rsid w:val="00DE5A96"/>
    <w:rsid w:val="00DF0713"/>
    <w:rsid w:val="00E014A3"/>
    <w:rsid w:val="00E0575D"/>
    <w:rsid w:val="00E22055"/>
    <w:rsid w:val="00E23A29"/>
    <w:rsid w:val="00E260BA"/>
    <w:rsid w:val="00E42F94"/>
    <w:rsid w:val="00E601BB"/>
    <w:rsid w:val="00E72F00"/>
    <w:rsid w:val="00E739DC"/>
    <w:rsid w:val="00E93764"/>
    <w:rsid w:val="00E937D1"/>
    <w:rsid w:val="00E94F4F"/>
    <w:rsid w:val="00EB134E"/>
    <w:rsid w:val="00EB1E71"/>
    <w:rsid w:val="00EB6802"/>
    <w:rsid w:val="00EB7B24"/>
    <w:rsid w:val="00EC1B52"/>
    <w:rsid w:val="00EC1E44"/>
    <w:rsid w:val="00EC43D4"/>
    <w:rsid w:val="00EC4406"/>
    <w:rsid w:val="00EF33E0"/>
    <w:rsid w:val="00EF67DC"/>
    <w:rsid w:val="00F04799"/>
    <w:rsid w:val="00F22B7C"/>
    <w:rsid w:val="00F23145"/>
    <w:rsid w:val="00F3059C"/>
    <w:rsid w:val="00F34BFD"/>
    <w:rsid w:val="00F34F07"/>
    <w:rsid w:val="00F467D6"/>
    <w:rsid w:val="00F7238E"/>
    <w:rsid w:val="00F729BE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95D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995D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rsid w:val="00697BA1"/>
    <w:pPr>
      <w:tabs>
        <w:tab w:val="center" w:pos="4677"/>
        <w:tab w:val="right" w:pos="9355"/>
      </w:tabs>
    </w:pPr>
  </w:style>
  <w:style w:type="paragraph" w:customStyle="1" w:styleId="ab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c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d">
    <w:name w:val="Body Text Indent"/>
    <w:basedOn w:val="a"/>
    <w:link w:val="ae"/>
    <w:rsid w:val="004A30A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1">
    <w:name w:val="Body Text Indent 3"/>
    <w:basedOn w:val="a"/>
    <w:link w:val="32"/>
    <w:rsid w:val="006C388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f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0">
    <w:name w:val="page number"/>
    <w:basedOn w:val="a0"/>
    <w:unhideWhenUsed/>
    <w:rsid w:val="006C3881"/>
    <w:rPr>
      <w:rFonts w:cs="Times New Roman"/>
    </w:rPr>
  </w:style>
  <w:style w:type="paragraph" w:styleId="af1">
    <w:name w:val="Title"/>
    <w:basedOn w:val="a"/>
    <w:link w:val="af2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2">
    <w:name w:val="Название Знак"/>
    <w:basedOn w:val="a0"/>
    <w:link w:val="af1"/>
    <w:rsid w:val="006C3881"/>
    <w:rPr>
      <w:sz w:val="28"/>
      <w:szCs w:val="24"/>
    </w:rPr>
  </w:style>
  <w:style w:type="paragraph" w:styleId="af3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4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6">
    <w:name w:val="annotation text"/>
    <w:basedOn w:val="a"/>
    <w:link w:val="af7"/>
    <w:semiHidden/>
    <w:unhideWhenUsed/>
    <w:rsid w:val="008779C8"/>
    <w:rPr>
      <w:sz w:val="20"/>
    </w:rPr>
  </w:style>
  <w:style w:type="character" w:customStyle="1" w:styleId="af7">
    <w:name w:val="Текст примечания Знак"/>
    <w:basedOn w:val="a0"/>
    <w:link w:val="af6"/>
    <w:semiHidden/>
    <w:rsid w:val="008779C8"/>
  </w:style>
  <w:style w:type="paragraph" w:styleId="af8">
    <w:name w:val="annotation subject"/>
    <w:basedOn w:val="af6"/>
    <w:next w:val="af6"/>
    <w:link w:val="af9"/>
    <w:semiHidden/>
    <w:unhideWhenUsed/>
    <w:rsid w:val="008779C8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8779C8"/>
    <w:rPr>
      <w:b/>
      <w:bCs/>
    </w:rPr>
  </w:style>
  <w:style w:type="character" w:customStyle="1" w:styleId="aa">
    <w:name w:val="Нижний колонтитул Знак"/>
    <w:basedOn w:val="a0"/>
    <w:link w:val="a9"/>
    <w:rsid w:val="009E3CD9"/>
    <w:rPr>
      <w:sz w:val="28"/>
    </w:rPr>
  </w:style>
  <w:style w:type="character" w:customStyle="1" w:styleId="20">
    <w:name w:val="Заголовок 2 Знак"/>
    <w:basedOn w:val="a0"/>
    <w:link w:val="2"/>
    <w:semiHidden/>
    <w:rsid w:val="00995D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995DC7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21">
    <w:name w:val="Body Text Indent 2"/>
    <w:basedOn w:val="a"/>
    <w:link w:val="22"/>
    <w:semiHidden/>
    <w:unhideWhenUsed/>
    <w:rsid w:val="00995DC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995DC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DC4C9-2A03-4E02-82EB-8D216B449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113</TotalTime>
  <Pages>6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14</cp:revision>
  <cp:lastPrinted>2025-06-20T05:13:00Z</cp:lastPrinted>
  <dcterms:created xsi:type="dcterms:W3CDTF">2022-07-05T12:19:00Z</dcterms:created>
  <dcterms:modified xsi:type="dcterms:W3CDTF">2025-06-20T05:14:00Z</dcterms:modified>
</cp:coreProperties>
</file>