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2" w:type="dxa"/>
        <w:tblInd w:w="-252" w:type="dxa"/>
        <w:tblLook w:val="04A0"/>
      </w:tblPr>
      <w:tblGrid>
        <w:gridCol w:w="3359"/>
        <w:gridCol w:w="687"/>
        <w:gridCol w:w="5776"/>
      </w:tblGrid>
      <w:tr w:rsidR="00A069E2">
        <w:tc>
          <w:tcPr>
            <w:tcW w:w="3359" w:type="dxa"/>
            <w:shd w:val="clear" w:color="auto" w:fill="auto"/>
          </w:tcPr>
          <w:p w:rsidR="00A069E2" w:rsidRDefault="00A069E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A069E2" w:rsidRDefault="00A069E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6" w:type="dxa"/>
            <w:shd w:val="clear" w:color="auto" w:fill="auto"/>
          </w:tcPr>
          <w:p w:rsidR="00A069E2" w:rsidRDefault="00AB63C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069E2" w:rsidRDefault="00AB63C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Рязанской области</w:t>
            </w:r>
          </w:p>
          <w:p w:rsidR="00A069E2" w:rsidRDefault="00AB63C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2022 г. № 54/366</w:t>
            </w:r>
          </w:p>
        </w:tc>
      </w:tr>
    </w:tbl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СХЕМА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многомандатных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избирательных округов 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проведения выборов депутатов Совета депутатов муниципального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образования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Старожиловское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Старожиловского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Рязанской области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избирательный округ №1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мандатов – 3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Границы избирательного округа: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р.п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Старожилово, улицы: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Конезаводская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Толстого, Совет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ская, 1-я Лесная, 2-я Лесная, Трудовая, Павлова, Почтовая, Гагарина, ул. Луговое,  д. Соха,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ареево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д. Карамышево</w:t>
      </w:r>
    </w:p>
    <w:p w:rsidR="00A069E2" w:rsidRDefault="00A069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69E2" w:rsidRDefault="00AB63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зарегистрированных избирателей –1537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избирательный округ №2 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мандатов – 3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Границы избирательного округа: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р.п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Старожилово, улицы: Денисова, Головнина</w:t>
      </w:r>
    </w:p>
    <w:p w:rsidR="00A069E2" w:rsidRDefault="00A069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69E2" w:rsidRPr="00AB63C1" w:rsidRDefault="00AB63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зарегистрированных избирателей –15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48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избирательный округ №3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мандатов – 4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Границы избирательного округа: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тарожилово, улицы: Молодёжная, Нов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ая, Школьная, Садовая, Железнодорожная, Головнина; с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ороново, д.Новосёлки,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д.Дроздово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Алабино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р.п. Старожилово, улицы: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Брусня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Ивановские выселки, Ивановское,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Ленпоселок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Панинская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Слобода, д.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Мишенево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 Мелехово, с.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Панинское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д. Матвеевка,   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Пятинск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 Сазоново,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иселево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д.Двойники,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д.Енинское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д.Климентьево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д.Лужки,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д.Лядихово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д.Налескино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с.Никитинское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с.Ромоданово, х.Ромоданово,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д.Хрущево-Тырново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A069E2" w:rsidRDefault="00A069E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9E2" w:rsidRPr="00AB63C1" w:rsidRDefault="00AB63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зарегистрированных избирателей –197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СХЕМА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избирательног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округа 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проведения выборов депутатов Совета депутатов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Гребневское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Старожиловского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Рязанской области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избирательный округ №1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мандатов – 12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Границы избирательного округа: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с. Ивановское,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рсёново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д.Кащеевка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д.Клетки,с.Мосолово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д.Назарьевская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Слобода,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д.Никифоровское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с.Хламово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с.Гребнево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д.Душкино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д.Епихино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с.Заполье, д.Игнатово,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д.Михалково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с.Чернобаево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д.Акулово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д.Горловское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д.По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повичи,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д.Пожогино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A069E2" w:rsidRDefault="00AB63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 Старые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Бобровинки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елина Слобода,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д.Мосоловские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Выселки.</w:t>
      </w:r>
    </w:p>
    <w:p w:rsidR="00A069E2" w:rsidRDefault="00A069E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69E2" w:rsidRDefault="00AB63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зарегистрированных избирателей –1231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СХЕМА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избирательного округа 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проведения выборов депутатов Совета депутатов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Гу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лынское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Старожиловского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Рязанской области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избирательный округ №1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мандатов – 10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Границы избирательного округа: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язанские Сады,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д.Акуловский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Участок,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с.Асташово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д.Большое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Кожухово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с.Гу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лынки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д.Ефремово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д.Лысцево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д.Малое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Кожухово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с.Музалево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д.Харламово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069E2" w:rsidRDefault="00A069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E2" w:rsidRDefault="00AB63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зарегистрированных избирателей –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СХЕМА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избирательного округа 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проведения выборов депутатов Совета депутатов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Истьинское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се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Старожиловского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Рязанской области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избирательный округ №1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мандатов – 10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Границы избирательного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стье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д.Залипяжье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д.Кулиги, д.Ласково, д.Медвежье, д.Ямы.</w:t>
      </w:r>
    </w:p>
    <w:p w:rsidR="00A069E2" w:rsidRDefault="00AB63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9E2" w:rsidRDefault="00AB63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 избирателей –1863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СХЕМА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избирательного округа 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проведения выборов депутатов Совета депутатов муниципального образования – Ленинское 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Старожиловского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Рязанской области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Многома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ндатный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избирательный округ №1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мандатов – 10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Границы избирательного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с-за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Ленина,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рущево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д.Егоровка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д.Малая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Кременовка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д.Большая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Кременовка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д.Полянские Выселки, п.Красно-Андреевский, д.Малое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Истье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Суйск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Смыгаловка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Большие Поляны, д.Малые Поляны, д.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Табатёровка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9E2" w:rsidRDefault="00AB63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зарегистрированных избирателей –1541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СХЕМА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избирательного округа 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проведения выборов депутатов Совета депутатов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Мелекшинское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тарожиловского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Рязанской области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избирательный округ №1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мандатов – 10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Границы избирательного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ристово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д.Бутырки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д.Вельяминовка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д.Волоховские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Выселки,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д.Ефремово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д.Ефремовские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Хутора,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п.Кипенский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с.Коленцы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с.Лучинск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д.Свиридовка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д.Мелекшино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д.Татаркино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д.Полубояриново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с. Соболево,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д.Кореньки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д.Шишкино,.д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Богданово, д. Тарасово, д.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Лукино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069E2" w:rsidRDefault="00A069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9E2" w:rsidRDefault="00AB63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зарегистрированных избирателей – 909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СХЕМА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избирательного округа 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проведения выборов депутатов Совета депутатов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Столпянское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Старожиловского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Рязанской области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избирательный округ №1</w:t>
      </w: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мандатов – 10</w:t>
      </w:r>
    </w:p>
    <w:p w:rsidR="00A069E2" w:rsidRDefault="00A06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69E2" w:rsidRDefault="00AB6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Границы избирательного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ршово, д.Быково,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д.Ворищи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д.Муняково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д.Шелковая, с.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Перевлес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Кутуково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д.Тугушево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д.Городецкое,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с.Столпцы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069E2" w:rsidRDefault="00A069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E2" w:rsidRPr="00AB63C1" w:rsidRDefault="00AB63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зарегистрированных избирателей – 860</w:t>
      </w:r>
    </w:p>
    <w:p w:rsidR="00A069E2" w:rsidRDefault="00A069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9E2" w:rsidRDefault="00AB63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Графическое изображение схем </w:t>
      </w:r>
    </w:p>
    <w:p w:rsidR="00A069E2" w:rsidRDefault="00AB63C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избирательных округов по выборам депутатов Советов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муниципальных образований городского и 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</w:t>
      </w:r>
    </w:p>
    <w:p w:rsidR="00A069E2" w:rsidRDefault="00AB63C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8890" distL="0" distR="3175">
            <wp:extent cx="5940425" cy="4316095"/>
            <wp:effectExtent l="0" t="0" r="0" b="0"/>
            <wp:docPr id="1" name="Рисунок 1" descr="E:\1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11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9E2" w:rsidRDefault="00AB63C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1-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избирательный округ № 1 по выборам депутатов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 xml:space="preserve">депутатов муниципального образования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Старожиловское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Старожиловского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Рязанской области</w:t>
      </w:r>
    </w:p>
    <w:p w:rsidR="00A069E2" w:rsidRDefault="00AB63C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2-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избирательный округ № 2 по выборам депутатов Совета </w:t>
      </w:r>
      <w:r>
        <w:rPr>
          <w:rFonts w:ascii="Times New Roman" w:hAnsi="Times New Roman" w:cs="Times New Roman"/>
          <w:sz w:val="20"/>
          <w:szCs w:val="20"/>
        </w:rPr>
        <w:t xml:space="preserve">депутатов муниципального образования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Старожилов</w:t>
      </w:r>
      <w:r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Старожиловского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Рязанской области</w:t>
      </w:r>
    </w:p>
    <w:p w:rsidR="00A069E2" w:rsidRDefault="00AB63C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3-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избирательный округ № 3 по выборам депутатов Совета </w:t>
      </w:r>
      <w:r>
        <w:rPr>
          <w:rFonts w:ascii="Times New Roman" w:hAnsi="Times New Roman" w:cs="Times New Roman"/>
          <w:sz w:val="20"/>
          <w:szCs w:val="20"/>
        </w:rPr>
        <w:t xml:space="preserve">депутатов муниципального образования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Старожиловское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Старожиловского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  <w:r>
        <w:rPr>
          <w:rFonts w:ascii="Times New Roman" w:hAnsi="Times New Roman" w:cs="Times New Roman"/>
          <w:sz w:val="20"/>
          <w:szCs w:val="20"/>
        </w:rPr>
        <w:t>района Рязанской области</w:t>
      </w:r>
    </w:p>
    <w:p w:rsidR="00A069E2" w:rsidRDefault="00A069E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A069E2" w:rsidRDefault="00AB63C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4-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избирательный округ № 1 по выборам депутатов Совета </w:t>
      </w:r>
      <w:r>
        <w:rPr>
          <w:rFonts w:ascii="Times New Roman" w:hAnsi="Times New Roman" w:cs="Times New Roman"/>
          <w:sz w:val="20"/>
          <w:szCs w:val="20"/>
        </w:rPr>
        <w:t xml:space="preserve">депутатов муниципального образования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Гребневское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Старожиловского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Рязанской области</w:t>
      </w:r>
    </w:p>
    <w:p w:rsidR="00A069E2" w:rsidRDefault="00AB63C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5-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избирательный ок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руг № 1 по выборам депутатов Совета </w:t>
      </w:r>
      <w:r>
        <w:rPr>
          <w:rFonts w:ascii="Times New Roman" w:hAnsi="Times New Roman" w:cs="Times New Roman"/>
          <w:sz w:val="20"/>
          <w:szCs w:val="20"/>
        </w:rPr>
        <w:t xml:space="preserve">депутатов муниципального образования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Гулынское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Старожиловского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Рязанской области</w:t>
      </w:r>
    </w:p>
    <w:p w:rsidR="00A069E2" w:rsidRDefault="00AB63C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6-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избирательный округ № 1 по выборам депутатов Совета </w:t>
      </w:r>
      <w:r>
        <w:rPr>
          <w:rFonts w:ascii="Times New Roman" w:hAnsi="Times New Roman" w:cs="Times New Roman"/>
          <w:sz w:val="20"/>
          <w:szCs w:val="20"/>
        </w:rPr>
        <w:t>депутатов муниципального о</w:t>
      </w:r>
      <w:r>
        <w:rPr>
          <w:rFonts w:ascii="Times New Roman" w:hAnsi="Times New Roman" w:cs="Times New Roman"/>
          <w:sz w:val="20"/>
          <w:szCs w:val="20"/>
        </w:rPr>
        <w:t xml:space="preserve">бразования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Истьинское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Старожиловского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Рязанской области</w:t>
      </w:r>
    </w:p>
    <w:p w:rsidR="00A069E2" w:rsidRDefault="00AB63C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7-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избирательный округ № 1 по выборам депутатов Совета </w:t>
      </w:r>
      <w:r>
        <w:rPr>
          <w:rFonts w:ascii="Times New Roman" w:hAnsi="Times New Roman" w:cs="Times New Roman"/>
          <w:sz w:val="20"/>
          <w:szCs w:val="20"/>
        </w:rPr>
        <w:t xml:space="preserve">депутатов муниципального образования – Ленинское сельское поселение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Старожиловского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</w:t>
      </w:r>
      <w:r>
        <w:rPr>
          <w:rFonts w:ascii="Times New Roman" w:hAnsi="Times New Roman" w:cs="Times New Roman"/>
          <w:sz w:val="20"/>
          <w:szCs w:val="20"/>
        </w:rPr>
        <w:t>иципального района Рязанской области</w:t>
      </w:r>
    </w:p>
    <w:p w:rsidR="00A069E2" w:rsidRDefault="00AB63C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8-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избирательный округ № 1 по выборам депутатов Совета </w:t>
      </w:r>
      <w:r>
        <w:rPr>
          <w:rFonts w:ascii="Times New Roman" w:hAnsi="Times New Roman" w:cs="Times New Roman"/>
          <w:sz w:val="20"/>
          <w:szCs w:val="20"/>
        </w:rPr>
        <w:t xml:space="preserve">депутатов муниципального образования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Мелекшинское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Старожиловского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Рязанской области</w:t>
      </w:r>
    </w:p>
    <w:p w:rsidR="00A069E2" w:rsidRDefault="00AB63C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9-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многомандатный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избирательный округ № 1 по выборам депутатов Совета </w:t>
      </w:r>
      <w:r>
        <w:rPr>
          <w:rFonts w:ascii="Times New Roman" w:hAnsi="Times New Roman" w:cs="Times New Roman"/>
          <w:sz w:val="20"/>
          <w:szCs w:val="20"/>
        </w:rPr>
        <w:t xml:space="preserve">депутатов муниципального образования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Столпянское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Старожиловского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Рязанской области</w:t>
      </w:r>
    </w:p>
    <w:p w:rsidR="00A069E2" w:rsidRDefault="00A069E2">
      <w:pPr>
        <w:widowControl w:val="0"/>
        <w:spacing w:after="0" w:line="240" w:lineRule="auto"/>
      </w:pPr>
    </w:p>
    <w:sectPr w:rsidR="00A069E2" w:rsidSect="00A069E2">
      <w:headerReference w:type="default" r:id="rId7"/>
      <w:pgSz w:w="11906" w:h="16838"/>
      <w:pgMar w:top="483" w:right="707" w:bottom="568" w:left="1134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9E2" w:rsidRDefault="00A069E2" w:rsidP="00A069E2">
      <w:pPr>
        <w:spacing w:after="0" w:line="240" w:lineRule="auto"/>
      </w:pPr>
      <w:r>
        <w:separator/>
      </w:r>
    </w:p>
  </w:endnote>
  <w:endnote w:type="continuationSeparator" w:id="0">
    <w:p w:rsidR="00A069E2" w:rsidRDefault="00A069E2" w:rsidP="00A0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9E2" w:rsidRDefault="00A069E2" w:rsidP="00A069E2">
      <w:pPr>
        <w:spacing w:after="0" w:line="240" w:lineRule="auto"/>
      </w:pPr>
      <w:r>
        <w:separator/>
      </w:r>
    </w:p>
  </w:footnote>
  <w:footnote w:type="continuationSeparator" w:id="0">
    <w:p w:rsidR="00A069E2" w:rsidRDefault="00A069E2" w:rsidP="00A0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E2" w:rsidRDefault="00A069E2">
    <w:pPr>
      <w:rPr>
        <w:lang w:val="en-US"/>
      </w:rPr>
    </w:pPr>
  </w:p>
  <w:p w:rsidR="00A069E2" w:rsidRDefault="00A069E2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9E2"/>
    <w:rsid w:val="00A069E2"/>
    <w:rsid w:val="00AB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A57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1A306C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A069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069E2"/>
    <w:pPr>
      <w:spacing w:after="140" w:line="288" w:lineRule="auto"/>
    </w:pPr>
  </w:style>
  <w:style w:type="paragraph" w:styleId="a7">
    <w:name w:val="List"/>
    <w:basedOn w:val="a6"/>
    <w:rsid w:val="00A069E2"/>
    <w:rPr>
      <w:rFonts w:cs="Arial"/>
    </w:rPr>
  </w:style>
  <w:style w:type="paragraph" w:customStyle="1" w:styleId="Caption">
    <w:name w:val="Caption"/>
    <w:basedOn w:val="a"/>
    <w:qFormat/>
    <w:rsid w:val="00A069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069E2"/>
    <w:pPr>
      <w:suppressLineNumbers/>
    </w:pPr>
    <w:rPr>
      <w:rFonts w:cs="Arial"/>
    </w:rPr>
  </w:style>
  <w:style w:type="paragraph" w:customStyle="1" w:styleId="Header">
    <w:name w:val="Header"/>
    <w:basedOn w:val="a"/>
    <w:rsid w:val="000A5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B7A84"/>
  </w:style>
  <w:style w:type="paragraph" w:styleId="aa">
    <w:name w:val="Balloon Text"/>
    <w:basedOn w:val="a"/>
    <w:uiPriority w:val="99"/>
    <w:semiHidden/>
    <w:unhideWhenUsed/>
    <w:qFormat/>
    <w:rsid w:val="001A306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14</cp:revision>
  <dcterms:created xsi:type="dcterms:W3CDTF">2022-12-01T08:48:00Z</dcterms:created>
  <dcterms:modified xsi:type="dcterms:W3CDTF">2022-12-02T07:27:00Z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